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207" w:rsidRPr="007516F5" w:rsidRDefault="00A52207" w:rsidP="003103A7">
      <w:pPr>
        <w:pStyle w:val="Title"/>
        <w:rPr>
          <w:b/>
          <w:i/>
          <w:color w:val="FF0000"/>
          <w:sz w:val="20"/>
        </w:rPr>
      </w:pPr>
      <w:r w:rsidRPr="007516F5">
        <w:rPr>
          <w:b/>
          <w:i/>
          <w:color w:val="FF0000"/>
          <w:sz w:val="20"/>
        </w:rPr>
        <w:t xml:space="preserve">If you are using a printed copy of this procedure, and not the on-screen version, then you </w:t>
      </w:r>
      <w:r w:rsidRPr="007516F5">
        <w:rPr>
          <w:b/>
          <w:i/>
          <w:color w:val="FF0000"/>
          <w:sz w:val="20"/>
          <w:u w:val="single"/>
        </w:rPr>
        <w:t>MUST</w:t>
      </w:r>
      <w:r w:rsidRPr="007516F5">
        <w:rPr>
          <w:b/>
          <w:i/>
          <w:color w:val="FF0000"/>
          <w:sz w:val="20"/>
        </w:rPr>
        <w:t xml:space="preserve"> make sure the dates at the bottom of the printed copy and the on-screen version match.</w:t>
      </w:r>
      <w:r w:rsidR="007516F5">
        <w:rPr>
          <w:b/>
          <w:i/>
          <w:color w:val="FF0000"/>
          <w:sz w:val="20"/>
        </w:rPr>
        <w:t xml:space="preserve">  </w:t>
      </w:r>
      <w:r w:rsidRPr="007516F5">
        <w:rPr>
          <w:b/>
          <w:i/>
          <w:color w:val="FF0000"/>
          <w:sz w:val="20"/>
        </w:rPr>
        <w:t>The on-screen version of the Collider-Accelerator Department Procedure is the Official Version.  Hard copies of all signed, official, C-A Operating Procedures are available by contacting the ESSHQ Procedures Coordinator, Bldg. 911A</w:t>
      </w:r>
    </w:p>
    <w:p w:rsidR="00590B0A" w:rsidRDefault="00590B0A">
      <w:pPr>
        <w:tabs>
          <w:tab w:val="center" w:pos="4680"/>
        </w:tabs>
        <w:jc w:val="center"/>
      </w:pPr>
      <w:r>
        <w:t>C-A OPERATIONS PROCEDURES MANUAL</w:t>
      </w:r>
    </w:p>
    <w:p w:rsidR="00590B0A" w:rsidRDefault="00590B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590B0A" w:rsidRDefault="00590B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590B0A" w:rsidRDefault="00590B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ATTACHMENT</w:t>
      </w:r>
    </w:p>
    <w:p w:rsidR="00590B0A" w:rsidRDefault="00590B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590B0A" w:rsidRDefault="00590B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590B0A" w:rsidRDefault="00590B0A">
      <w:pPr>
        <w:tabs>
          <w:tab w:val="center" w:pos="4680"/>
          <w:tab w:val="left" w:pos="5040"/>
          <w:tab w:val="left" w:pos="5760"/>
          <w:tab w:val="left" w:pos="6480"/>
          <w:tab w:val="left" w:pos="7200"/>
          <w:tab w:val="left" w:pos="7920"/>
          <w:tab w:val="left" w:pos="8640"/>
          <w:tab w:val="left" w:pos="9360"/>
        </w:tabs>
        <w:jc w:val="center"/>
      </w:pPr>
      <w:r>
        <w:t xml:space="preserve">9.2.1.g  </w:t>
      </w:r>
      <w:r>
        <w:rPr>
          <w:rStyle w:val="Strong"/>
          <w:b w:val="0"/>
          <w:bCs w:val="0"/>
        </w:rPr>
        <w:t>NSRL U</w:t>
      </w:r>
      <w:r w:rsidR="00396490">
        <w:rPr>
          <w:rStyle w:val="Strong"/>
          <w:b w:val="0"/>
          <w:bCs w:val="0"/>
        </w:rPr>
        <w:t>sers Experimental Safety Approval Form</w:t>
      </w:r>
    </w:p>
    <w:p w:rsidR="00396490" w:rsidRDefault="00396490">
      <w:pPr>
        <w:pStyle w:val="BodyText"/>
        <w:jc w:val="center"/>
        <w:rPr>
          <w:b w:val="0"/>
          <w:bCs w:val="0"/>
        </w:rPr>
      </w:pPr>
    </w:p>
    <w:p w:rsidR="00590B0A" w:rsidRDefault="00590B0A">
      <w:pPr>
        <w:jc w:val="center"/>
      </w:pPr>
    </w:p>
    <w:tbl>
      <w:tblPr>
        <w:tblW w:w="0" w:type="auto"/>
        <w:jc w:val="center"/>
        <w:tblLayout w:type="fixed"/>
        <w:tblCellMar>
          <w:left w:w="132" w:type="dxa"/>
          <w:right w:w="132" w:type="dxa"/>
        </w:tblCellMar>
        <w:tblLook w:val="0000" w:firstRow="0" w:lastRow="0" w:firstColumn="0" w:lastColumn="0" w:noHBand="0" w:noVBand="0"/>
      </w:tblPr>
      <w:tblGrid>
        <w:gridCol w:w="2184"/>
        <w:gridCol w:w="1872"/>
        <w:gridCol w:w="2074"/>
      </w:tblGrid>
      <w:tr w:rsidR="00590B0A">
        <w:trPr>
          <w:jc w:val="center"/>
        </w:trPr>
        <w:tc>
          <w:tcPr>
            <w:tcW w:w="6130" w:type="dxa"/>
            <w:gridSpan w:val="3"/>
            <w:tcBorders>
              <w:top w:val="single" w:sz="2" w:space="0" w:color="000000"/>
              <w:left w:val="single" w:sz="2" w:space="0" w:color="000000"/>
              <w:bottom w:val="single" w:sz="2" w:space="0" w:color="000000"/>
              <w:right w:val="single" w:sz="4" w:space="0" w:color="auto"/>
            </w:tcBorders>
            <w:shd w:val="clear" w:color="auto" w:fill="E6E6E6"/>
          </w:tcPr>
          <w:p w:rsidR="00590B0A" w:rsidRDefault="00590B0A">
            <w:pPr>
              <w:spacing w:line="163" w:lineRule="exact"/>
              <w:jc w:val="center"/>
            </w:pPr>
          </w:p>
          <w:p w:rsidR="00590B0A" w:rsidRDefault="00590B0A">
            <w:pPr>
              <w:spacing w:after="19"/>
              <w:jc w:val="center"/>
            </w:pPr>
            <w:r>
              <w:t>C-A OPM Procedures in which this Attachment is used.</w:t>
            </w:r>
          </w:p>
        </w:tc>
      </w:tr>
      <w:tr w:rsidR="00590B0A">
        <w:trPr>
          <w:jc w:val="center"/>
        </w:trPr>
        <w:tc>
          <w:tcPr>
            <w:tcW w:w="2184" w:type="dxa"/>
            <w:tcBorders>
              <w:top w:val="single" w:sz="7" w:space="0" w:color="000000"/>
              <w:left w:val="single" w:sz="7" w:space="0" w:color="000000"/>
              <w:bottom w:val="single" w:sz="6" w:space="0" w:color="FFFFFF"/>
              <w:right w:val="single" w:sz="6" w:space="0" w:color="FFFFFF"/>
            </w:tcBorders>
          </w:tcPr>
          <w:p w:rsidR="00590B0A" w:rsidRDefault="00590B0A">
            <w:pPr>
              <w:jc w:val="center"/>
            </w:pPr>
            <w:r>
              <w:t>9.2.1</w:t>
            </w:r>
          </w:p>
        </w:tc>
        <w:tc>
          <w:tcPr>
            <w:tcW w:w="1872" w:type="dxa"/>
            <w:tcBorders>
              <w:top w:val="single" w:sz="7" w:space="0" w:color="000000"/>
              <w:left w:val="single" w:sz="7" w:space="0" w:color="000000"/>
              <w:bottom w:val="single" w:sz="6" w:space="0" w:color="FFFFFF"/>
              <w:right w:val="single" w:sz="6" w:space="0" w:color="FFFFFF"/>
            </w:tcBorders>
          </w:tcPr>
          <w:p w:rsidR="00590B0A" w:rsidRDefault="00590B0A">
            <w:pPr>
              <w:jc w:val="center"/>
            </w:pPr>
          </w:p>
        </w:tc>
        <w:tc>
          <w:tcPr>
            <w:tcW w:w="2074" w:type="dxa"/>
            <w:tcBorders>
              <w:top w:val="single" w:sz="7" w:space="0" w:color="000000"/>
              <w:left w:val="single" w:sz="7" w:space="0" w:color="000000"/>
              <w:bottom w:val="single" w:sz="6" w:space="0" w:color="FFFFFF"/>
              <w:right w:val="single" w:sz="7" w:space="0" w:color="000000"/>
            </w:tcBorders>
          </w:tcPr>
          <w:p w:rsidR="00590B0A" w:rsidRDefault="00590B0A">
            <w:pPr>
              <w:jc w:val="center"/>
            </w:pPr>
          </w:p>
        </w:tc>
      </w:tr>
      <w:tr w:rsidR="00590B0A">
        <w:trPr>
          <w:jc w:val="center"/>
        </w:trPr>
        <w:tc>
          <w:tcPr>
            <w:tcW w:w="2184" w:type="dxa"/>
            <w:tcBorders>
              <w:top w:val="single" w:sz="7" w:space="0" w:color="000000"/>
              <w:left w:val="single" w:sz="7" w:space="0" w:color="000000"/>
              <w:bottom w:val="single" w:sz="6" w:space="0" w:color="FFFFFF"/>
              <w:right w:val="single" w:sz="6" w:space="0" w:color="FFFFFF"/>
            </w:tcBorders>
          </w:tcPr>
          <w:p w:rsidR="00590B0A" w:rsidRDefault="00590B0A">
            <w:pPr>
              <w:jc w:val="center"/>
            </w:pPr>
          </w:p>
        </w:tc>
        <w:tc>
          <w:tcPr>
            <w:tcW w:w="1872" w:type="dxa"/>
            <w:tcBorders>
              <w:top w:val="single" w:sz="7" w:space="0" w:color="000000"/>
              <w:left w:val="single" w:sz="7" w:space="0" w:color="000000"/>
              <w:bottom w:val="single" w:sz="6" w:space="0" w:color="FFFFFF"/>
              <w:right w:val="single" w:sz="6" w:space="0" w:color="FFFFFF"/>
            </w:tcBorders>
          </w:tcPr>
          <w:p w:rsidR="00590B0A" w:rsidRDefault="00590B0A">
            <w:pPr>
              <w:jc w:val="center"/>
            </w:pPr>
          </w:p>
        </w:tc>
        <w:tc>
          <w:tcPr>
            <w:tcW w:w="2074" w:type="dxa"/>
            <w:tcBorders>
              <w:top w:val="single" w:sz="7" w:space="0" w:color="000000"/>
              <w:left w:val="single" w:sz="7" w:space="0" w:color="000000"/>
              <w:bottom w:val="single" w:sz="6" w:space="0" w:color="FFFFFF"/>
              <w:right w:val="single" w:sz="7" w:space="0" w:color="000000"/>
            </w:tcBorders>
          </w:tcPr>
          <w:p w:rsidR="00590B0A" w:rsidRDefault="00590B0A">
            <w:pPr>
              <w:jc w:val="center"/>
            </w:pPr>
          </w:p>
        </w:tc>
      </w:tr>
      <w:tr w:rsidR="00590B0A">
        <w:trPr>
          <w:jc w:val="center"/>
        </w:trPr>
        <w:tc>
          <w:tcPr>
            <w:tcW w:w="2184" w:type="dxa"/>
            <w:tcBorders>
              <w:top w:val="single" w:sz="7" w:space="0" w:color="000000"/>
              <w:left w:val="single" w:sz="7" w:space="0" w:color="000000"/>
              <w:bottom w:val="single" w:sz="4" w:space="0" w:color="auto"/>
              <w:right w:val="single" w:sz="6" w:space="0" w:color="FFFFFF"/>
            </w:tcBorders>
          </w:tcPr>
          <w:p w:rsidR="00590B0A" w:rsidRDefault="00590B0A">
            <w:pPr>
              <w:jc w:val="center"/>
            </w:pPr>
          </w:p>
        </w:tc>
        <w:tc>
          <w:tcPr>
            <w:tcW w:w="1872" w:type="dxa"/>
            <w:tcBorders>
              <w:top w:val="single" w:sz="7" w:space="0" w:color="000000"/>
              <w:left w:val="single" w:sz="7" w:space="0" w:color="000000"/>
              <w:bottom w:val="single" w:sz="4" w:space="0" w:color="auto"/>
              <w:right w:val="single" w:sz="6" w:space="0" w:color="FFFFFF"/>
            </w:tcBorders>
          </w:tcPr>
          <w:p w:rsidR="00590B0A" w:rsidRDefault="00590B0A">
            <w:pPr>
              <w:jc w:val="center"/>
            </w:pPr>
          </w:p>
        </w:tc>
        <w:tc>
          <w:tcPr>
            <w:tcW w:w="2074" w:type="dxa"/>
            <w:tcBorders>
              <w:top w:val="single" w:sz="7" w:space="0" w:color="000000"/>
              <w:left w:val="single" w:sz="7" w:space="0" w:color="000000"/>
              <w:bottom w:val="single" w:sz="4" w:space="0" w:color="auto"/>
              <w:right w:val="single" w:sz="7" w:space="0" w:color="000000"/>
            </w:tcBorders>
          </w:tcPr>
          <w:p w:rsidR="00590B0A" w:rsidRDefault="00590B0A">
            <w:pPr>
              <w:jc w:val="center"/>
            </w:pPr>
          </w:p>
        </w:tc>
      </w:tr>
    </w:tbl>
    <w:p w:rsidR="00590B0A" w:rsidRDefault="00590B0A">
      <w:pPr>
        <w:jc w:val="both"/>
      </w:pPr>
    </w:p>
    <w:p w:rsidR="00590B0A" w:rsidRDefault="00590B0A">
      <w:pPr>
        <w:jc w:val="both"/>
      </w:pPr>
    </w:p>
    <w:p w:rsidR="00590B0A" w:rsidRDefault="00590B0A">
      <w:pPr>
        <w:tabs>
          <w:tab w:val="left" w:pos="-720"/>
        </w:tabs>
        <w:suppressAutoHyphens/>
        <w:jc w:val="center"/>
      </w:pPr>
      <w:r>
        <w:rPr>
          <w:u w:val="single"/>
        </w:rPr>
        <w:t>Hand Processed Changes</w:t>
      </w:r>
    </w:p>
    <w:p w:rsidR="00590B0A" w:rsidRDefault="00590B0A">
      <w:pPr>
        <w:tabs>
          <w:tab w:val="left" w:pos="-720"/>
        </w:tabs>
        <w:suppressAutoHyphens/>
      </w:pPr>
    </w:p>
    <w:tbl>
      <w:tblPr>
        <w:tblW w:w="0" w:type="auto"/>
        <w:jc w:val="center"/>
        <w:tblLayout w:type="fixed"/>
        <w:tblCellMar>
          <w:left w:w="120" w:type="dxa"/>
          <w:right w:w="120" w:type="dxa"/>
        </w:tblCellMar>
        <w:tblLook w:val="0000" w:firstRow="0" w:lastRow="0" w:firstColumn="0" w:lastColumn="0" w:noHBand="0" w:noVBand="0"/>
      </w:tblPr>
      <w:tblGrid>
        <w:gridCol w:w="2340"/>
        <w:gridCol w:w="2340"/>
        <w:gridCol w:w="2340"/>
        <w:gridCol w:w="2430"/>
      </w:tblGrid>
      <w:tr w:rsidR="00590B0A">
        <w:trPr>
          <w:jc w:val="center"/>
        </w:trPr>
        <w:tc>
          <w:tcPr>
            <w:tcW w:w="2340" w:type="dxa"/>
          </w:tcPr>
          <w:p w:rsidR="00590B0A" w:rsidRDefault="00590B0A">
            <w:pPr>
              <w:tabs>
                <w:tab w:val="left" w:pos="-720"/>
              </w:tabs>
              <w:suppressAutoHyphens/>
              <w:spacing w:line="120" w:lineRule="exact"/>
            </w:pPr>
          </w:p>
          <w:p w:rsidR="00590B0A" w:rsidRDefault="00590B0A">
            <w:pPr>
              <w:tabs>
                <w:tab w:val="left" w:pos="-720"/>
              </w:tabs>
              <w:suppressAutoHyphens/>
            </w:pPr>
            <w:r>
              <w:t xml:space="preserve">           </w:t>
            </w:r>
            <w:r>
              <w:rPr>
                <w:u w:val="single"/>
              </w:rPr>
              <w:t xml:space="preserve">HPC No. </w:t>
            </w:r>
          </w:p>
        </w:tc>
        <w:tc>
          <w:tcPr>
            <w:tcW w:w="2340" w:type="dxa"/>
          </w:tcPr>
          <w:p w:rsidR="00590B0A" w:rsidRDefault="00590B0A">
            <w:pPr>
              <w:tabs>
                <w:tab w:val="left" w:pos="-720"/>
              </w:tabs>
              <w:suppressAutoHyphens/>
              <w:spacing w:line="120" w:lineRule="exact"/>
            </w:pPr>
          </w:p>
          <w:p w:rsidR="00590B0A" w:rsidRDefault="00590B0A">
            <w:pPr>
              <w:tabs>
                <w:tab w:val="left" w:pos="-720"/>
              </w:tabs>
              <w:suppressAutoHyphens/>
            </w:pPr>
            <w:r>
              <w:t xml:space="preserve">        </w:t>
            </w:r>
            <w:r>
              <w:rPr>
                <w:u w:val="single"/>
              </w:rPr>
              <w:t>Date</w:t>
            </w:r>
          </w:p>
        </w:tc>
        <w:tc>
          <w:tcPr>
            <w:tcW w:w="2340" w:type="dxa"/>
          </w:tcPr>
          <w:p w:rsidR="00590B0A" w:rsidRDefault="00590B0A">
            <w:pPr>
              <w:tabs>
                <w:tab w:val="left" w:pos="-720"/>
              </w:tabs>
              <w:suppressAutoHyphens/>
              <w:spacing w:line="120" w:lineRule="exact"/>
            </w:pPr>
          </w:p>
          <w:p w:rsidR="00590B0A" w:rsidRDefault="00590B0A">
            <w:pPr>
              <w:tabs>
                <w:tab w:val="left" w:pos="-720"/>
              </w:tabs>
              <w:suppressAutoHyphens/>
            </w:pPr>
            <w:r>
              <w:t xml:space="preserve">   </w:t>
            </w:r>
            <w:r>
              <w:rPr>
                <w:u w:val="single"/>
              </w:rPr>
              <w:t>Page Nos.</w:t>
            </w:r>
          </w:p>
        </w:tc>
        <w:tc>
          <w:tcPr>
            <w:tcW w:w="2430" w:type="dxa"/>
          </w:tcPr>
          <w:p w:rsidR="00590B0A" w:rsidRDefault="00590B0A">
            <w:pPr>
              <w:tabs>
                <w:tab w:val="left" w:pos="-720"/>
              </w:tabs>
              <w:suppressAutoHyphens/>
              <w:spacing w:line="120" w:lineRule="exact"/>
            </w:pPr>
          </w:p>
          <w:p w:rsidR="00590B0A" w:rsidRDefault="00590B0A">
            <w:pPr>
              <w:tabs>
                <w:tab w:val="left" w:pos="-720"/>
              </w:tabs>
              <w:suppressAutoHyphens/>
            </w:pPr>
            <w:r>
              <w:t xml:space="preserve">    </w:t>
            </w:r>
            <w:r>
              <w:rPr>
                <w:u w:val="single"/>
              </w:rPr>
              <w:t>Initials</w:t>
            </w:r>
          </w:p>
        </w:tc>
      </w:tr>
      <w:tr w:rsidR="00590B0A">
        <w:trPr>
          <w:jc w:val="center"/>
        </w:trPr>
        <w:tc>
          <w:tcPr>
            <w:tcW w:w="2340" w:type="dxa"/>
          </w:tcPr>
          <w:p w:rsidR="00590B0A" w:rsidRDefault="00590B0A">
            <w:pPr>
              <w:tabs>
                <w:tab w:val="left" w:pos="-720"/>
              </w:tabs>
              <w:suppressAutoHyphens/>
              <w:spacing w:line="120" w:lineRule="exact"/>
            </w:pPr>
          </w:p>
          <w:p w:rsidR="00590B0A" w:rsidRDefault="00590B0A">
            <w:pPr>
              <w:tabs>
                <w:tab w:val="left" w:pos="-720"/>
              </w:tabs>
              <w:suppressAutoHyphens/>
            </w:pPr>
            <w:r>
              <w:t xml:space="preserve">       ____________</w:t>
            </w:r>
          </w:p>
        </w:tc>
        <w:tc>
          <w:tcPr>
            <w:tcW w:w="2340" w:type="dxa"/>
          </w:tcPr>
          <w:p w:rsidR="00590B0A" w:rsidRDefault="00590B0A">
            <w:pPr>
              <w:tabs>
                <w:tab w:val="left" w:pos="-720"/>
              </w:tabs>
              <w:suppressAutoHyphens/>
              <w:spacing w:line="120" w:lineRule="exact"/>
            </w:pPr>
          </w:p>
          <w:p w:rsidR="00590B0A" w:rsidRDefault="00590B0A">
            <w:pPr>
              <w:tabs>
                <w:tab w:val="left" w:pos="-720"/>
              </w:tabs>
              <w:suppressAutoHyphens/>
            </w:pPr>
            <w:r>
              <w:t>____________</w:t>
            </w:r>
          </w:p>
        </w:tc>
        <w:tc>
          <w:tcPr>
            <w:tcW w:w="2340" w:type="dxa"/>
          </w:tcPr>
          <w:p w:rsidR="00590B0A" w:rsidRDefault="00590B0A">
            <w:pPr>
              <w:tabs>
                <w:tab w:val="left" w:pos="-720"/>
              </w:tabs>
              <w:suppressAutoHyphens/>
              <w:spacing w:line="120" w:lineRule="exact"/>
            </w:pPr>
          </w:p>
          <w:p w:rsidR="00590B0A" w:rsidRDefault="00590B0A">
            <w:pPr>
              <w:tabs>
                <w:tab w:val="left" w:pos="-720"/>
              </w:tabs>
              <w:suppressAutoHyphens/>
            </w:pPr>
            <w:r>
              <w:t>____________</w:t>
            </w:r>
          </w:p>
        </w:tc>
        <w:tc>
          <w:tcPr>
            <w:tcW w:w="2430" w:type="dxa"/>
          </w:tcPr>
          <w:p w:rsidR="00590B0A" w:rsidRDefault="00590B0A">
            <w:pPr>
              <w:tabs>
                <w:tab w:val="left" w:pos="-720"/>
              </w:tabs>
              <w:suppressAutoHyphens/>
              <w:spacing w:line="120" w:lineRule="exact"/>
            </w:pPr>
          </w:p>
          <w:p w:rsidR="00590B0A" w:rsidRDefault="00590B0A">
            <w:pPr>
              <w:tabs>
                <w:tab w:val="left" w:pos="-720"/>
              </w:tabs>
              <w:suppressAutoHyphens/>
            </w:pPr>
            <w:r>
              <w:t>____________</w:t>
            </w:r>
          </w:p>
        </w:tc>
      </w:tr>
      <w:tr w:rsidR="00590B0A">
        <w:trPr>
          <w:jc w:val="center"/>
        </w:trPr>
        <w:tc>
          <w:tcPr>
            <w:tcW w:w="2340" w:type="dxa"/>
          </w:tcPr>
          <w:p w:rsidR="00590B0A" w:rsidRDefault="00590B0A">
            <w:pPr>
              <w:tabs>
                <w:tab w:val="left" w:pos="-720"/>
              </w:tabs>
              <w:suppressAutoHyphens/>
              <w:spacing w:line="120" w:lineRule="exact"/>
            </w:pPr>
          </w:p>
          <w:p w:rsidR="00590B0A" w:rsidRDefault="00590B0A">
            <w:pPr>
              <w:tabs>
                <w:tab w:val="left" w:pos="-720"/>
              </w:tabs>
              <w:suppressAutoHyphens/>
            </w:pPr>
            <w:r>
              <w:t xml:space="preserve">       ____________</w:t>
            </w:r>
          </w:p>
        </w:tc>
        <w:tc>
          <w:tcPr>
            <w:tcW w:w="2340" w:type="dxa"/>
          </w:tcPr>
          <w:p w:rsidR="00590B0A" w:rsidRDefault="00590B0A">
            <w:pPr>
              <w:tabs>
                <w:tab w:val="left" w:pos="-720"/>
              </w:tabs>
              <w:suppressAutoHyphens/>
              <w:spacing w:line="120" w:lineRule="exact"/>
            </w:pPr>
          </w:p>
          <w:p w:rsidR="00590B0A" w:rsidRDefault="00590B0A">
            <w:pPr>
              <w:tabs>
                <w:tab w:val="left" w:pos="-720"/>
              </w:tabs>
              <w:suppressAutoHyphens/>
            </w:pPr>
            <w:r>
              <w:t>____________</w:t>
            </w:r>
          </w:p>
        </w:tc>
        <w:tc>
          <w:tcPr>
            <w:tcW w:w="2340" w:type="dxa"/>
          </w:tcPr>
          <w:p w:rsidR="00590B0A" w:rsidRDefault="00590B0A">
            <w:pPr>
              <w:tabs>
                <w:tab w:val="left" w:pos="-720"/>
              </w:tabs>
              <w:suppressAutoHyphens/>
              <w:spacing w:line="120" w:lineRule="exact"/>
            </w:pPr>
          </w:p>
          <w:p w:rsidR="00590B0A" w:rsidRDefault="00590B0A">
            <w:pPr>
              <w:tabs>
                <w:tab w:val="left" w:pos="-720"/>
              </w:tabs>
              <w:suppressAutoHyphens/>
            </w:pPr>
            <w:r>
              <w:t>____________</w:t>
            </w:r>
          </w:p>
        </w:tc>
        <w:tc>
          <w:tcPr>
            <w:tcW w:w="2430" w:type="dxa"/>
          </w:tcPr>
          <w:p w:rsidR="00590B0A" w:rsidRDefault="00590B0A">
            <w:pPr>
              <w:tabs>
                <w:tab w:val="left" w:pos="-720"/>
              </w:tabs>
              <w:suppressAutoHyphens/>
              <w:spacing w:line="120" w:lineRule="exact"/>
            </w:pPr>
          </w:p>
          <w:p w:rsidR="00590B0A" w:rsidRDefault="00590B0A">
            <w:pPr>
              <w:tabs>
                <w:tab w:val="left" w:pos="-720"/>
              </w:tabs>
              <w:suppressAutoHyphens/>
            </w:pPr>
            <w:r>
              <w:t>____________</w:t>
            </w:r>
          </w:p>
        </w:tc>
      </w:tr>
      <w:tr w:rsidR="00590B0A">
        <w:trPr>
          <w:jc w:val="center"/>
        </w:trPr>
        <w:tc>
          <w:tcPr>
            <w:tcW w:w="2340" w:type="dxa"/>
          </w:tcPr>
          <w:p w:rsidR="00590B0A" w:rsidRDefault="00590B0A">
            <w:pPr>
              <w:tabs>
                <w:tab w:val="left" w:pos="-720"/>
              </w:tabs>
              <w:suppressAutoHyphens/>
              <w:spacing w:line="120" w:lineRule="exact"/>
            </w:pPr>
          </w:p>
          <w:p w:rsidR="00590B0A" w:rsidRDefault="00590B0A">
            <w:pPr>
              <w:tabs>
                <w:tab w:val="left" w:pos="-720"/>
              </w:tabs>
              <w:suppressAutoHyphens/>
            </w:pPr>
            <w:r>
              <w:t xml:space="preserve">       ____________</w:t>
            </w:r>
          </w:p>
        </w:tc>
        <w:tc>
          <w:tcPr>
            <w:tcW w:w="2340" w:type="dxa"/>
          </w:tcPr>
          <w:p w:rsidR="00590B0A" w:rsidRDefault="00590B0A">
            <w:pPr>
              <w:tabs>
                <w:tab w:val="left" w:pos="-720"/>
              </w:tabs>
              <w:suppressAutoHyphens/>
              <w:spacing w:line="120" w:lineRule="exact"/>
            </w:pPr>
          </w:p>
          <w:p w:rsidR="00590B0A" w:rsidRDefault="00590B0A">
            <w:pPr>
              <w:tabs>
                <w:tab w:val="left" w:pos="-720"/>
              </w:tabs>
              <w:suppressAutoHyphens/>
            </w:pPr>
            <w:r>
              <w:t>____________</w:t>
            </w:r>
          </w:p>
        </w:tc>
        <w:tc>
          <w:tcPr>
            <w:tcW w:w="2340" w:type="dxa"/>
          </w:tcPr>
          <w:p w:rsidR="00590B0A" w:rsidRDefault="00590B0A">
            <w:pPr>
              <w:tabs>
                <w:tab w:val="left" w:pos="-720"/>
              </w:tabs>
              <w:suppressAutoHyphens/>
              <w:spacing w:line="120" w:lineRule="exact"/>
            </w:pPr>
          </w:p>
          <w:p w:rsidR="00590B0A" w:rsidRDefault="00590B0A">
            <w:pPr>
              <w:tabs>
                <w:tab w:val="left" w:pos="-720"/>
              </w:tabs>
              <w:suppressAutoHyphens/>
            </w:pPr>
            <w:r>
              <w:t>____________</w:t>
            </w:r>
          </w:p>
        </w:tc>
        <w:tc>
          <w:tcPr>
            <w:tcW w:w="2430" w:type="dxa"/>
          </w:tcPr>
          <w:p w:rsidR="00590B0A" w:rsidRDefault="00590B0A">
            <w:pPr>
              <w:tabs>
                <w:tab w:val="left" w:pos="-720"/>
              </w:tabs>
              <w:suppressAutoHyphens/>
              <w:spacing w:line="120" w:lineRule="exact"/>
            </w:pPr>
          </w:p>
          <w:p w:rsidR="00590B0A" w:rsidRDefault="00590B0A">
            <w:pPr>
              <w:tabs>
                <w:tab w:val="left" w:pos="-720"/>
              </w:tabs>
              <w:suppressAutoHyphens/>
            </w:pPr>
            <w:r>
              <w:t>____________</w:t>
            </w:r>
          </w:p>
        </w:tc>
      </w:tr>
      <w:tr w:rsidR="00590B0A">
        <w:trPr>
          <w:jc w:val="center"/>
        </w:trPr>
        <w:tc>
          <w:tcPr>
            <w:tcW w:w="2340" w:type="dxa"/>
          </w:tcPr>
          <w:p w:rsidR="00590B0A" w:rsidRDefault="00590B0A">
            <w:pPr>
              <w:tabs>
                <w:tab w:val="left" w:pos="-720"/>
              </w:tabs>
              <w:suppressAutoHyphens/>
              <w:spacing w:line="120" w:lineRule="exact"/>
            </w:pPr>
          </w:p>
          <w:p w:rsidR="00590B0A" w:rsidRDefault="00590B0A">
            <w:pPr>
              <w:tabs>
                <w:tab w:val="left" w:pos="-720"/>
              </w:tabs>
              <w:suppressAutoHyphens/>
            </w:pPr>
          </w:p>
        </w:tc>
        <w:tc>
          <w:tcPr>
            <w:tcW w:w="2340" w:type="dxa"/>
          </w:tcPr>
          <w:p w:rsidR="00590B0A" w:rsidRDefault="00590B0A">
            <w:pPr>
              <w:tabs>
                <w:tab w:val="left" w:pos="-720"/>
              </w:tabs>
              <w:suppressAutoHyphens/>
              <w:spacing w:line="120" w:lineRule="exact"/>
            </w:pPr>
          </w:p>
          <w:p w:rsidR="00590B0A" w:rsidRDefault="00590B0A">
            <w:pPr>
              <w:tabs>
                <w:tab w:val="left" w:pos="-720"/>
              </w:tabs>
              <w:suppressAutoHyphens/>
            </w:pPr>
          </w:p>
        </w:tc>
        <w:tc>
          <w:tcPr>
            <w:tcW w:w="2340" w:type="dxa"/>
          </w:tcPr>
          <w:p w:rsidR="00590B0A" w:rsidRDefault="00590B0A">
            <w:pPr>
              <w:tabs>
                <w:tab w:val="left" w:pos="-720"/>
              </w:tabs>
              <w:suppressAutoHyphens/>
              <w:spacing w:line="120" w:lineRule="exact"/>
            </w:pPr>
          </w:p>
          <w:p w:rsidR="00590B0A" w:rsidRDefault="00590B0A">
            <w:pPr>
              <w:tabs>
                <w:tab w:val="left" w:pos="-720"/>
              </w:tabs>
              <w:suppressAutoHyphens/>
            </w:pPr>
          </w:p>
        </w:tc>
        <w:tc>
          <w:tcPr>
            <w:tcW w:w="2430" w:type="dxa"/>
          </w:tcPr>
          <w:p w:rsidR="00590B0A" w:rsidRDefault="00590B0A">
            <w:pPr>
              <w:tabs>
                <w:tab w:val="left" w:pos="-720"/>
              </w:tabs>
              <w:suppressAutoHyphens/>
              <w:spacing w:line="120" w:lineRule="exact"/>
            </w:pPr>
          </w:p>
          <w:p w:rsidR="00590B0A" w:rsidRDefault="00590B0A">
            <w:pPr>
              <w:tabs>
                <w:tab w:val="left" w:pos="-720"/>
              </w:tabs>
              <w:suppressAutoHyphens/>
            </w:pPr>
          </w:p>
        </w:tc>
      </w:tr>
    </w:tbl>
    <w:p w:rsidR="00590B0A" w:rsidRDefault="00590B0A">
      <w:pPr>
        <w:tabs>
          <w:tab w:val="left" w:pos="-720"/>
        </w:tabs>
        <w:suppressAutoHyphens/>
        <w:spacing w:after="56"/>
      </w:pPr>
    </w:p>
    <w:p w:rsidR="00590B0A" w:rsidRDefault="00590B0A">
      <w:pPr>
        <w:tabs>
          <w:tab w:val="left" w:pos="-720"/>
        </w:tabs>
        <w:suppressAutoHyphens/>
      </w:pPr>
    </w:p>
    <w:p w:rsidR="00590B0A" w:rsidRDefault="00590B0A">
      <w:pPr>
        <w:tabs>
          <w:tab w:val="left" w:pos="-720"/>
        </w:tabs>
        <w:suppressAutoHyphens/>
      </w:pPr>
    </w:p>
    <w:p w:rsidR="00590B0A" w:rsidRDefault="00590B0A">
      <w:pPr>
        <w:tabs>
          <w:tab w:val="left" w:pos="-720"/>
        </w:tabs>
        <w:suppressAutoHyphens/>
        <w:jc w:val="right"/>
      </w:pPr>
    </w:p>
    <w:p w:rsidR="00590B0A" w:rsidRDefault="00590B0A">
      <w:pPr>
        <w:tabs>
          <w:tab w:val="left" w:pos="-720"/>
        </w:tabs>
        <w:suppressAutoHyphens/>
        <w:jc w:val="right"/>
      </w:pPr>
    </w:p>
    <w:p w:rsidR="00590B0A" w:rsidRDefault="00590B0A">
      <w:pPr>
        <w:tabs>
          <w:tab w:val="left" w:pos="-720"/>
        </w:tabs>
        <w:suppressAutoHyphens/>
        <w:jc w:val="right"/>
      </w:pPr>
    </w:p>
    <w:p w:rsidR="00590B0A" w:rsidRDefault="00590B0A">
      <w:pPr>
        <w:pStyle w:val="BodyText"/>
        <w:tabs>
          <w:tab w:val="left" w:pos="-720"/>
        </w:tabs>
        <w:suppressAutoHyphens/>
      </w:pPr>
      <w:r>
        <w:tab/>
      </w:r>
      <w:r>
        <w:tab/>
      </w:r>
      <w:r>
        <w:tab/>
      </w:r>
      <w:r w:rsidRPr="007D0FB1">
        <w:rPr>
          <w:b w:val="0"/>
        </w:rPr>
        <w:t>Approved:</w:t>
      </w:r>
      <w:r>
        <w:t xml:space="preserve"> ________</w:t>
      </w:r>
      <w:r w:rsidR="005B20F6">
        <w:t>__</w:t>
      </w:r>
      <w:r w:rsidR="000260A1">
        <w:t>_</w:t>
      </w:r>
      <w:r w:rsidR="007516F5">
        <w:t xml:space="preserve">_________ </w:t>
      </w:r>
      <w:r>
        <w:t>____________________</w:t>
      </w:r>
      <w:r w:rsidR="007516F5">
        <w:t>__________</w:t>
      </w:r>
      <w:bookmarkStart w:id="0" w:name="_GoBack"/>
      <w:bookmarkEnd w:id="0"/>
    </w:p>
    <w:p w:rsidR="00590B0A" w:rsidRDefault="00590B0A">
      <w:pPr>
        <w:tabs>
          <w:tab w:val="left" w:pos="-720"/>
        </w:tabs>
        <w:suppressAutoHyphens/>
      </w:pPr>
      <w:r>
        <w:tab/>
      </w:r>
      <w:r>
        <w:tab/>
      </w:r>
      <w:r>
        <w:tab/>
      </w:r>
      <w:r>
        <w:tab/>
      </w:r>
      <w:r>
        <w:tab/>
        <w:t>Collider-Accelerator Department Chairman</w:t>
      </w:r>
      <w:r>
        <w:tab/>
      </w:r>
      <w:r>
        <w:tab/>
        <w:t xml:space="preserve">  Date</w:t>
      </w:r>
    </w:p>
    <w:p w:rsidR="00590B0A" w:rsidRDefault="00590B0A">
      <w:pPr>
        <w:ind w:right="-90"/>
        <w:jc w:val="both"/>
      </w:pPr>
    </w:p>
    <w:p w:rsidR="00590B0A" w:rsidRDefault="00590B0A">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02983" w:rsidRDefault="00702983">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260A1" w:rsidRDefault="000260A1">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260A1" w:rsidRDefault="000260A1">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0B0A" w:rsidRDefault="00590B0A">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0B0A" w:rsidRDefault="00590B0A">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0B0A" w:rsidRDefault="00590B0A">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 Cirnigliaro, A. Emrick</w:t>
      </w:r>
    </w:p>
    <w:p w:rsidR="00396490" w:rsidRDefault="00396490">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396490" w:rsidSect="00396490">
          <w:footerReference w:type="even" r:id="rId8"/>
          <w:footerReference w:type="default" r:id="rId9"/>
          <w:pgSz w:w="12240" w:h="15840" w:code="1"/>
          <w:pgMar w:top="1440" w:right="1440" w:bottom="720" w:left="1440" w:header="720" w:footer="720" w:gutter="0"/>
          <w:cols w:space="720"/>
          <w:docGrid w:linePitch="360"/>
        </w:sectPr>
      </w:pPr>
    </w:p>
    <w:tbl>
      <w:tblPr>
        <w:tblW w:w="0" w:type="auto"/>
        <w:jc w:val="center"/>
        <w:tblCellSpacing w:w="15" w:type="dxa"/>
        <w:tblCellMar>
          <w:left w:w="0" w:type="dxa"/>
          <w:right w:w="0" w:type="dxa"/>
        </w:tblCellMar>
        <w:tblLook w:val="0000" w:firstRow="0" w:lastRow="0" w:firstColumn="0" w:lastColumn="0" w:noHBand="0" w:noVBand="0"/>
      </w:tblPr>
      <w:tblGrid>
        <w:gridCol w:w="6778"/>
      </w:tblGrid>
      <w:tr w:rsidR="005322FD" w:rsidTr="00D63997">
        <w:trPr>
          <w:tblCellSpacing w:w="15" w:type="dxa"/>
          <w:jc w:val="center"/>
        </w:trPr>
        <w:tc>
          <w:tcPr>
            <w:tcW w:w="0" w:type="auto"/>
            <w:tcMar>
              <w:top w:w="15" w:type="dxa"/>
              <w:left w:w="15" w:type="dxa"/>
              <w:bottom w:w="15" w:type="dxa"/>
              <w:right w:w="15" w:type="dxa"/>
            </w:tcMar>
            <w:vAlign w:val="center"/>
          </w:tcPr>
          <w:p w:rsidR="005322FD" w:rsidRDefault="005322FD" w:rsidP="00D63997">
            <w:r>
              <w:lastRenderedPageBreak/>
              <w:br w:type="page"/>
            </w:r>
            <w:r>
              <w:rPr>
                <w:rStyle w:val="Strong"/>
                <w:u w:val="single"/>
              </w:rPr>
              <w:t>NSRL USERS EXPERIMENTAL SAFETY APPROVAL FORM</w:t>
            </w:r>
          </w:p>
        </w:tc>
      </w:tr>
    </w:tbl>
    <w:p w:rsidR="005322FD" w:rsidRDefault="005322FD" w:rsidP="005322FD">
      <w:pPr>
        <w:rPr>
          <w:vanish/>
        </w:rPr>
      </w:pPr>
    </w:p>
    <w:p w:rsidR="005322FD" w:rsidRDefault="005322FD" w:rsidP="005322FD">
      <w:pPr>
        <w:rPr>
          <w:vanish/>
        </w:rPr>
      </w:pPr>
    </w:p>
    <w:tbl>
      <w:tblPr>
        <w:tblpPr w:leftFromText="180" w:rightFromText="180" w:horzAnchor="margin" w:tblpXSpec="center" w:tblpY="690"/>
        <w:tblW w:w="9741" w:type="dxa"/>
        <w:jc w:val="center"/>
        <w:tblCellSpacing w:w="37" w:type="dxa"/>
        <w:tblCellMar>
          <w:left w:w="0" w:type="dxa"/>
          <w:right w:w="0" w:type="dxa"/>
        </w:tblCellMar>
        <w:tblLook w:val="0000" w:firstRow="0" w:lastRow="0" w:firstColumn="0" w:lastColumn="0" w:noHBand="0" w:noVBand="0"/>
      </w:tblPr>
      <w:tblGrid>
        <w:gridCol w:w="4399"/>
        <w:gridCol w:w="5460"/>
      </w:tblGrid>
      <w:tr w:rsidR="005322FD" w:rsidTr="00D63997">
        <w:trPr>
          <w:cantSplit/>
          <w:trHeight w:val="1156"/>
          <w:tblCellSpacing w:w="37" w:type="dxa"/>
          <w:jc w:val="center"/>
        </w:trPr>
        <w:tc>
          <w:tcPr>
            <w:tcW w:w="4322" w:type="dxa"/>
            <w:tcMar>
              <w:top w:w="15" w:type="dxa"/>
              <w:left w:w="15" w:type="dxa"/>
              <w:bottom w:w="15" w:type="dxa"/>
              <w:right w:w="15" w:type="dxa"/>
            </w:tcMar>
          </w:tcPr>
          <w:p w:rsidR="005322FD" w:rsidRDefault="005322FD" w:rsidP="00D63997">
            <w:pPr>
              <w:rPr>
                <w:rStyle w:val="Strong"/>
              </w:rPr>
            </w:pPr>
            <w:r>
              <w:rPr>
                <w:rStyle w:val="Strong"/>
                <w:i/>
                <w:iCs/>
              </w:rPr>
              <w:t xml:space="preserve">1. NSRL PROPOSAL NUMBER:  </w:t>
            </w:r>
          </w:p>
          <w:p w:rsidR="005322FD" w:rsidRDefault="005322FD" w:rsidP="00D63997">
            <w:pPr>
              <w:pStyle w:val="NormalWeb"/>
              <w:rPr>
                <w:i/>
                <w:iCs/>
              </w:rPr>
            </w:pPr>
          </w:p>
        </w:tc>
        <w:tc>
          <w:tcPr>
            <w:tcW w:w="5197" w:type="dxa"/>
            <w:tcMar>
              <w:top w:w="15" w:type="dxa"/>
              <w:left w:w="15" w:type="dxa"/>
              <w:bottom w:w="15" w:type="dxa"/>
              <w:right w:w="15" w:type="dxa"/>
            </w:tcMar>
          </w:tcPr>
          <w:p w:rsidR="005322FD" w:rsidRPr="00237EC8" w:rsidRDefault="005322FD" w:rsidP="00D63997">
            <w:pPr>
              <w:pStyle w:val="NormalWeb"/>
              <w:rPr>
                <w:color w:val="FF0000"/>
                <w:sz w:val="28"/>
                <w:szCs w:val="28"/>
              </w:rPr>
            </w:pPr>
            <w:r w:rsidRPr="00237EC8">
              <w:rPr>
                <w:b/>
                <w:bCs/>
                <w:i/>
                <w:iCs/>
                <w:color w:val="FF0000"/>
                <w:sz w:val="28"/>
                <w:szCs w:val="28"/>
                <w:u w:val="single"/>
              </w:rPr>
              <w:t>Date Submitted</w:t>
            </w:r>
            <w:r w:rsidRPr="00237EC8">
              <w:rPr>
                <w:b/>
                <w:bCs/>
                <w:i/>
                <w:iCs/>
                <w:color w:val="FF0000"/>
                <w:sz w:val="28"/>
                <w:szCs w:val="28"/>
              </w:rPr>
              <w:t>:</w:t>
            </w:r>
            <w:r w:rsidRPr="00237EC8">
              <w:rPr>
                <w:color w:val="FF0000"/>
                <w:sz w:val="28"/>
                <w:szCs w:val="28"/>
              </w:rPr>
              <w:t xml:space="preserve">        </w:t>
            </w:r>
          </w:p>
          <w:p w:rsidR="005322FD" w:rsidRPr="00237EC8" w:rsidRDefault="005322FD" w:rsidP="00D63997">
            <w:pPr>
              <w:pStyle w:val="NormalWeb"/>
              <w:rPr>
                <w:color w:val="FF0000"/>
                <w:sz w:val="28"/>
                <w:szCs w:val="28"/>
              </w:rPr>
            </w:pPr>
            <w:r w:rsidRPr="00237EC8">
              <w:rPr>
                <w:b/>
                <w:bCs/>
                <w:i/>
                <w:iCs/>
                <w:color w:val="FF0000"/>
                <w:sz w:val="28"/>
                <w:szCs w:val="28"/>
                <w:u w:val="single"/>
              </w:rPr>
              <w:t>Expected Start Date</w:t>
            </w:r>
            <w:r w:rsidRPr="00237EC8">
              <w:rPr>
                <w:b/>
                <w:bCs/>
                <w:i/>
                <w:iCs/>
                <w:color w:val="FF0000"/>
                <w:sz w:val="28"/>
                <w:szCs w:val="28"/>
              </w:rPr>
              <w:t>:</w:t>
            </w:r>
            <w:r w:rsidRPr="00237EC8">
              <w:rPr>
                <w:color w:val="FF0000"/>
                <w:sz w:val="28"/>
                <w:szCs w:val="28"/>
              </w:rPr>
              <w:t xml:space="preserve"> </w:t>
            </w:r>
          </w:p>
        </w:tc>
      </w:tr>
      <w:tr w:rsidR="005322FD" w:rsidTr="00D63997">
        <w:tblPrEx>
          <w:tblCellSpacing w:w="15" w:type="dxa"/>
        </w:tblPrEx>
        <w:trPr>
          <w:cantSplit/>
          <w:trHeight w:val="286"/>
          <w:tblCellSpacing w:w="15" w:type="dxa"/>
          <w:jc w:val="center"/>
        </w:trPr>
        <w:tc>
          <w:tcPr>
            <w:tcW w:w="9593" w:type="dxa"/>
            <w:gridSpan w:val="2"/>
            <w:tcMar>
              <w:top w:w="15" w:type="dxa"/>
              <w:left w:w="15" w:type="dxa"/>
              <w:bottom w:w="15" w:type="dxa"/>
              <w:right w:w="15" w:type="dxa"/>
            </w:tcMar>
          </w:tcPr>
          <w:p w:rsidR="005322FD" w:rsidRDefault="005322FD" w:rsidP="00D63997">
            <w:pPr>
              <w:pStyle w:val="NormalWeb"/>
            </w:pPr>
            <w:r>
              <w:rPr>
                <w:b/>
                <w:bCs/>
                <w:i/>
                <w:iCs/>
              </w:rPr>
              <w:t>2. EXPERIMENT TITLE:</w:t>
            </w:r>
          </w:p>
          <w:p w:rsidR="005322FD" w:rsidRDefault="005322FD" w:rsidP="00D63997"/>
        </w:tc>
      </w:tr>
      <w:tr w:rsidR="005322FD" w:rsidTr="00D63997">
        <w:tblPrEx>
          <w:tblCellSpacing w:w="15" w:type="dxa"/>
        </w:tblPrEx>
        <w:trPr>
          <w:cantSplit/>
          <w:trHeight w:val="286"/>
          <w:tblCellSpacing w:w="15" w:type="dxa"/>
          <w:jc w:val="center"/>
        </w:trPr>
        <w:tc>
          <w:tcPr>
            <w:tcW w:w="9593" w:type="dxa"/>
            <w:gridSpan w:val="2"/>
            <w:tcMar>
              <w:top w:w="15" w:type="dxa"/>
              <w:left w:w="15" w:type="dxa"/>
              <w:bottom w:w="15" w:type="dxa"/>
              <w:right w:w="15" w:type="dxa"/>
            </w:tcMar>
          </w:tcPr>
          <w:p w:rsidR="005322FD" w:rsidRDefault="005322FD" w:rsidP="005322FD">
            <w:pPr>
              <w:numPr>
                <w:ilvl w:val="0"/>
                <w:numId w:val="19"/>
              </w:numPr>
              <w:rPr>
                <w:rStyle w:val="Strong"/>
                <w:i/>
                <w:iCs/>
              </w:rPr>
            </w:pPr>
            <w:r>
              <w:rPr>
                <w:rStyle w:val="Strong"/>
                <w:i/>
                <w:iCs/>
              </w:rPr>
              <w:t>CONTACT PERSON FOR QUESTIONS REGARDING THIS EXPERIMENT:</w:t>
            </w:r>
          </w:p>
          <w:p w:rsidR="005322FD" w:rsidRDefault="005322FD" w:rsidP="00D63997">
            <w:r>
              <w:rPr>
                <w:rStyle w:val="Strong"/>
                <w:i/>
                <w:iCs/>
              </w:rPr>
              <w:t>Name of</w:t>
            </w:r>
            <w:r w:rsidRPr="00436E73">
              <w:rPr>
                <w:rStyle w:val="Strong"/>
                <w:i/>
                <w:iCs/>
                <w:color w:val="000000"/>
              </w:rPr>
              <w:t xml:space="preserve"> P</w:t>
            </w:r>
            <w:r>
              <w:rPr>
                <w:rStyle w:val="Strong"/>
                <w:i/>
                <w:iCs/>
              </w:rPr>
              <w:t xml:space="preserve">erson: </w:t>
            </w:r>
            <w:r>
              <w:t xml:space="preserve">                                 </w:t>
            </w:r>
          </w:p>
          <w:p w:rsidR="005322FD" w:rsidRDefault="005322FD" w:rsidP="00D63997">
            <w:r>
              <w:rPr>
                <w:rStyle w:val="Strong"/>
                <w:i/>
                <w:iCs/>
              </w:rPr>
              <w:t xml:space="preserve">Phone Number ( home institution): </w:t>
            </w:r>
            <w:r>
              <w:t>     </w:t>
            </w:r>
          </w:p>
          <w:p w:rsidR="005322FD" w:rsidRDefault="005322FD" w:rsidP="00D63997">
            <w:r>
              <w:rPr>
                <w:rStyle w:val="Strong"/>
                <w:i/>
                <w:iCs/>
              </w:rPr>
              <w:t>Email:</w:t>
            </w:r>
            <w:r>
              <w:t>                                                                                                                                                      </w:t>
            </w:r>
          </w:p>
        </w:tc>
      </w:tr>
    </w:tbl>
    <w:p w:rsidR="005322FD" w:rsidRDefault="005322FD" w:rsidP="005322FD">
      <w:pPr>
        <w:rPr>
          <w:vanish/>
        </w:rPr>
      </w:pPr>
      <w:r>
        <w:rPr>
          <w:i/>
          <w:iCs/>
        </w:rPr>
        <w:t>You must complete this form for all work listed on the proposal, not for any individual runs</w:t>
      </w:r>
    </w:p>
    <w:p w:rsidR="005322FD" w:rsidRDefault="005322FD" w:rsidP="005322FD">
      <w:pPr>
        <w:rPr>
          <w:rStyle w:val="Strong"/>
          <w:i/>
          <w:iCs/>
        </w:rPr>
      </w:pPr>
      <w:r>
        <w:rPr>
          <w:rStyle w:val="Strong"/>
          <w:i/>
          <w:iCs/>
        </w:rPr>
        <w:t xml:space="preserve">. </w:t>
      </w:r>
    </w:p>
    <w:p w:rsidR="005322FD" w:rsidRDefault="005322FD" w:rsidP="005322FD">
      <w:pPr>
        <w:rPr>
          <w:rStyle w:val="Strong"/>
          <w:i/>
          <w:iCs/>
        </w:rPr>
      </w:pPr>
    </w:p>
    <w:p w:rsidR="005322FD" w:rsidRDefault="005322FD" w:rsidP="005322FD">
      <w:r>
        <w:rPr>
          <w:rStyle w:val="Strong"/>
          <w:i/>
          <w:iCs/>
        </w:rPr>
        <w:t>4. EXPERIMENTERS</w:t>
      </w:r>
      <w:r>
        <w:rPr>
          <w:i/>
          <w:iCs/>
        </w:rPr>
        <w:t xml:space="preserve"> who will be working on this project. Indicate Principal Investigator.  All experimenters must satisfy all training requirements for the experiment.</w:t>
      </w:r>
    </w:p>
    <w:tbl>
      <w:tblPr>
        <w:tblW w:w="5009" w:type="pct"/>
        <w:tblCellSpacing w:w="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160"/>
        <w:gridCol w:w="2136"/>
        <w:gridCol w:w="2028"/>
        <w:gridCol w:w="1358"/>
        <w:gridCol w:w="2634"/>
      </w:tblGrid>
      <w:tr w:rsidR="005322FD" w:rsidTr="00D63997">
        <w:trPr>
          <w:trHeight w:val="27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5322FD" w:rsidRDefault="005322FD" w:rsidP="00D63997">
            <w:pPr>
              <w:rPr>
                <w:b/>
                <w:bCs/>
              </w:rPr>
            </w:pPr>
            <w:r>
              <w:rPr>
                <w:b/>
                <w:bCs/>
              </w:rPr>
              <w:t>First Name</w:t>
            </w:r>
          </w:p>
        </w:tc>
        <w:tc>
          <w:tcPr>
            <w:tcW w:w="0" w:type="auto"/>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vAlign w:val="center"/>
          </w:tcPr>
          <w:p w:rsidR="005322FD" w:rsidRDefault="005322FD" w:rsidP="00D63997">
            <w:pPr>
              <w:jc w:val="center"/>
              <w:rPr>
                <w:b/>
                <w:bCs/>
              </w:rPr>
            </w:pPr>
            <w:r>
              <w:rPr>
                <w:rStyle w:val="Strong"/>
              </w:rPr>
              <w:t>Last Name</w:t>
            </w:r>
          </w:p>
        </w:tc>
        <w:tc>
          <w:tcPr>
            <w:tcW w:w="0" w:type="auto"/>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vAlign w:val="center"/>
          </w:tcPr>
          <w:p w:rsidR="005322FD" w:rsidRDefault="005322FD" w:rsidP="00D63997">
            <w:pPr>
              <w:jc w:val="center"/>
              <w:rPr>
                <w:b/>
                <w:bCs/>
              </w:rPr>
            </w:pPr>
            <w:r>
              <w:rPr>
                <w:rStyle w:val="Strong"/>
              </w:rPr>
              <w:t>Affiliation</w:t>
            </w:r>
          </w:p>
        </w:tc>
        <w:tc>
          <w:tcPr>
            <w:tcW w:w="657" w:type="pct"/>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vAlign w:val="center"/>
          </w:tcPr>
          <w:p w:rsidR="005322FD" w:rsidRDefault="005322FD" w:rsidP="00D63997">
            <w:pPr>
              <w:jc w:val="center"/>
              <w:rPr>
                <w:b/>
                <w:bCs/>
              </w:rPr>
            </w:pPr>
            <w:r>
              <w:rPr>
                <w:rStyle w:val="Strong"/>
              </w:rPr>
              <w:t>Phone</w:t>
            </w:r>
          </w:p>
        </w:tc>
        <w:tc>
          <w:tcPr>
            <w:tcW w:w="1277" w:type="pct"/>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vAlign w:val="center"/>
          </w:tcPr>
          <w:p w:rsidR="005322FD" w:rsidRDefault="005322FD" w:rsidP="00D63997">
            <w:pPr>
              <w:jc w:val="center"/>
              <w:rPr>
                <w:b/>
                <w:bCs/>
              </w:rPr>
            </w:pPr>
            <w:r>
              <w:rPr>
                <w:b/>
                <w:bCs/>
              </w:rPr>
              <w:t>Email</w:t>
            </w:r>
          </w:p>
        </w:tc>
      </w:tr>
      <w:tr w:rsidR="005322FD" w:rsidTr="00D63997">
        <w:trPr>
          <w:trHeight w:val="270"/>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322FD" w:rsidRDefault="005322FD" w:rsidP="00D63997"/>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322FD" w:rsidRDefault="005322FD" w:rsidP="00D63997"/>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322FD" w:rsidRDefault="005322FD" w:rsidP="00D63997"/>
        </w:tc>
        <w:tc>
          <w:tcPr>
            <w:tcW w:w="6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322FD" w:rsidRDefault="005322FD" w:rsidP="00D63997"/>
        </w:tc>
        <w:tc>
          <w:tcPr>
            <w:tcW w:w="12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322FD" w:rsidRDefault="005322FD" w:rsidP="00D63997">
            <w:pPr>
              <w:jc w:val="center"/>
            </w:pPr>
          </w:p>
        </w:tc>
      </w:tr>
      <w:tr w:rsidR="005322FD" w:rsidTr="00D63997">
        <w:trPr>
          <w:trHeight w:val="270"/>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322FD" w:rsidRDefault="005322FD" w:rsidP="00D63997"/>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322FD" w:rsidRDefault="005322FD" w:rsidP="00D63997"/>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322FD" w:rsidRDefault="005322FD" w:rsidP="00D63997"/>
        </w:tc>
        <w:tc>
          <w:tcPr>
            <w:tcW w:w="6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322FD" w:rsidRDefault="005322FD" w:rsidP="00D63997"/>
        </w:tc>
        <w:tc>
          <w:tcPr>
            <w:tcW w:w="12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322FD" w:rsidRDefault="005322FD" w:rsidP="00D63997">
            <w:pPr>
              <w:jc w:val="center"/>
            </w:pPr>
          </w:p>
        </w:tc>
      </w:tr>
      <w:tr w:rsidR="005322FD" w:rsidTr="00D63997">
        <w:trPr>
          <w:trHeight w:val="270"/>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322FD" w:rsidRDefault="005322FD" w:rsidP="00D63997">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322FD" w:rsidRDefault="005322FD" w:rsidP="00D63997">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322FD" w:rsidRDefault="005322FD" w:rsidP="00D63997">
            <w:pPr>
              <w:rPr>
                <w:sz w:val="20"/>
                <w:szCs w:val="20"/>
              </w:rPr>
            </w:pPr>
          </w:p>
        </w:tc>
        <w:tc>
          <w:tcPr>
            <w:tcW w:w="6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322FD" w:rsidRDefault="005322FD" w:rsidP="00D63997">
            <w:pPr>
              <w:rPr>
                <w:sz w:val="20"/>
                <w:szCs w:val="20"/>
              </w:rPr>
            </w:pPr>
          </w:p>
        </w:tc>
        <w:tc>
          <w:tcPr>
            <w:tcW w:w="12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322FD" w:rsidRDefault="005322FD" w:rsidP="00D63997">
            <w:pPr>
              <w:jc w:val="center"/>
            </w:pPr>
          </w:p>
        </w:tc>
      </w:tr>
    </w:tbl>
    <w:p w:rsidR="005322FD" w:rsidRDefault="005322FD" w:rsidP="005322FD">
      <w:pPr>
        <w:rPr>
          <w:vanish/>
        </w:rPr>
      </w:pPr>
    </w:p>
    <w:p w:rsidR="005322FD" w:rsidRDefault="005322FD" w:rsidP="005322FD">
      <w:pPr>
        <w:jc w:val="center"/>
      </w:pPr>
    </w:p>
    <w:p w:rsidR="005322FD" w:rsidRDefault="005322FD" w:rsidP="005322FD">
      <w:r>
        <w:rPr>
          <w:rStyle w:val="Strong"/>
          <w:i/>
          <w:iCs/>
        </w:rPr>
        <w:t>5.  TASK AND HAZARD ANALYSIS:</w:t>
      </w:r>
      <w:r>
        <w:rPr>
          <w:i/>
          <w:iCs/>
        </w:rPr>
        <w:t xml:space="preserve"> </w:t>
      </w:r>
      <w:r>
        <w:rPr>
          <w:b/>
          <w:bCs/>
          <w:i/>
          <w:iCs/>
        </w:rPr>
        <w:t>Discuss what you will bring to BNL, how it will be shipped here, what special precautions you will take when using it and transporting it on-site, and how it will be disposed of and/or shipped back to your home institution. Include Radioactive items, materials and samples, hazardous materials, as well as non-radioactive and non-hazardous items and materials.</w:t>
      </w:r>
    </w:p>
    <w:tbl>
      <w:tblPr>
        <w:tblW w:w="5000" w:type="pct"/>
        <w:tblCellSpacing w:w="7" w:type="dxa"/>
        <w:tblCellMar>
          <w:left w:w="0" w:type="dxa"/>
          <w:right w:w="0" w:type="dxa"/>
        </w:tblCellMar>
        <w:tblLook w:val="0000" w:firstRow="0" w:lastRow="0" w:firstColumn="0" w:lastColumn="0" w:noHBand="0" w:noVBand="0"/>
      </w:tblPr>
      <w:tblGrid>
        <w:gridCol w:w="10282"/>
      </w:tblGrid>
      <w:tr w:rsidR="005322FD" w:rsidTr="00D63997">
        <w:trPr>
          <w:trHeight w:val="727"/>
          <w:tblCellSpacing w:w="7" w:type="dxa"/>
        </w:trPr>
        <w:tc>
          <w:tcPr>
            <w:tcW w:w="0" w:type="auto"/>
            <w:tcMar>
              <w:top w:w="15" w:type="dxa"/>
              <w:left w:w="15" w:type="dxa"/>
              <w:bottom w:w="15" w:type="dxa"/>
              <w:right w:w="15" w:type="dxa"/>
            </w:tcMar>
            <w:vAlign w:val="center"/>
          </w:tcPr>
          <w:p w:rsidR="005322FD" w:rsidRDefault="005322FD" w:rsidP="00D63997">
            <w:pPr>
              <w:pStyle w:val="NormalWeb"/>
              <w:spacing w:before="0" w:beforeAutospacing="0" w:after="0" w:afterAutospacing="0"/>
            </w:pPr>
          </w:p>
          <w:p w:rsidR="005322FD" w:rsidRDefault="005322FD" w:rsidP="00D63997">
            <w:pPr>
              <w:pStyle w:val="NormalWeb"/>
              <w:spacing w:before="0" w:beforeAutospacing="0" w:after="0" w:afterAutospacing="0"/>
            </w:pPr>
          </w:p>
        </w:tc>
      </w:tr>
    </w:tbl>
    <w:p w:rsidR="005322FD" w:rsidRDefault="005322FD" w:rsidP="005322FD">
      <w:pPr>
        <w:pStyle w:val="NormalWeb"/>
        <w:numPr>
          <w:ilvl w:val="0"/>
          <w:numId w:val="21"/>
        </w:numPr>
        <w:rPr>
          <w:rStyle w:val="Strong"/>
          <w:b w:val="0"/>
          <w:bCs w:val="0"/>
          <w:i/>
          <w:iCs/>
        </w:rPr>
      </w:pPr>
      <w:r>
        <w:rPr>
          <w:rStyle w:val="Strong"/>
          <w:i/>
          <w:iCs/>
        </w:rPr>
        <w:t>MATERIALS TO BE USED Please use only the minimum quantity and the least hazardous chemicals available to do your experiment successfully:</w:t>
      </w:r>
    </w:p>
    <w:p w:rsidR="005322FD" w:rsidRDefault="007516F5" w:rsidP="005322FD">
      <w:pPr>
        <w:pStyle w:val="NormalWeb"/>
        <w:rPr>
          <w:i/>
          <w:iCs/>
        </w:rPr>
      </w:pPr>
      <w:r>
        <w:rPr>
          <w:b/>
          <w:bCs/>
          <w:i/>
          <w:iCs/>
          <w:noProof/>
        </w:rPr>
        <mc:AlternateContent>
          <mc:Choice Requires="wps">
            <w:drawing>
              <wp:anchor distT="0" distB="0" distL="114300" distR="114300" simplePos="0" relativeHeight="251659264" behindDoc="0" locked="0" layoutInCell="1" allowOverlap="1">
                <wp:simplePos x="0" y="0"/>
                <wp:positionH relativeFrom="column">
                  <wp:posOffset>6913245</wp:posOffset>
                </wp:positionH>
                <wp:positionV relativeFrom="paragraph">
                  <wp:posOffset>36830</wp:posOffset>
                </wp:positionV>
                <wp:extent cx="0" cy="285750"/>
                <wp:effectExtent l="7620" t="8255" r="11430" b="1079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44.35pt;margin-top:2.9pt;width:0;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"/>
            </w:pict>
          </mc:Fallback>
        </mc:AlternateContent>
      </w:r>
      <w:r w:rsidR="005322FD">
        <w:rPr>
          <w:rStyle w:val="Strong"/>
          <w:i/>
          <w:iCs/>
        </w:rPr>
        <w:t xml:space="preserve">6a) </w:t>
      </w:r>
      <w:r w:rsidR="005322FD">
        <w:rPr>
          <w:rStyle w:val="Strong"/>
          <w:i/>
          <w:iCs/>
          <w:caps/>
        </w:rPr>
        <w:t xml:space="preserve">Chemicals: </w:t>
      </w:r>
      <w:r w:rsidR="005322FD">
        <w:rPr>
          <w:rStyle w:val="Strong"/>
          <w:i/>
          <w:iCs/>
        </w:rPr>
        <w:t>List all chemicals including toxic and experimental substances, controlled substances, compressed gases, and cryogens</w:t>
      </w:r>
      <w:r w:rsidR="00FB627C">
        <w:rPr>
          <w:rStyle w:val="Strong"/>
          <w:i/>
          <w:iCs/>
        </w:rPr>
        <w:t>, and nano materials</w:t>
      </w:r>
      <w:r w:rsidR="005322FD">
        <w:rPr>
          <w:rStyle w:val="Strong"/>
          <w:i/>
          <w:iCs/>
        </w:rPr>
        <w:t>:</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242"/>
        <w:gridCol w:w="1048"/>
        <w:gridCol w:w="1878"/>
        <w:gridCol w:w="2074"/>
        <w:gridCol w:w="1297"/>
        <w:gridCol w:w="2758"/>
      </w:tblGrid>
      <w:tr w:rsidR="005322FD" w:rsidTr="00D63997">
        <w:trPr>
          <w:tblCellSpacing w:w="7" w:type="dxa"/>
          <w:jc w:val="center"/>
        </w:trPr>
        <w:tc>
          <w:tcPr>
            <w:tcW w:w="592" w:type="pct"/>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tcPr>
          <w:p w:rsidR="005322FD" w:rsidRDefault="005322FD" w:rsidP="00D63997">
            <w:r>
              <w:rPr>
                <w:b/>
                <w:bCs/>
              </w:rPr>
              <w:t>Name of Chemical</w:t>
            </w:r>
          </w:p>
        </w:tc>
        <w:tc>
          <w:tcPr>
            <w:tcW w:w="502" w:type="pct"/>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tcPr>
          <w:p w:rsidR="005322FD" w:rsidRDefault="005322FD" w:rsidP="00D63997">
            <w:r>
              <w:rPr>
                <w:b/>
                <w:bCs/>
              </w:rPr>
              <w:t>Quantity</w:t>
            </w:r>
          </w:p>
        </w:tc>
        <w:tc>
          <w:tcPr>
            <w:tcW w:w="905" w:type="pct"/>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tcPr>
          <w:p w:rsidR="005322FD" w:rsidRDefault="005322FD" w:rsidP="00D63997">
            <w:r>
              <w:rPr>
                <w:b/>
                <w:bCs/>
              </w:rPr>
              <w:t>Storage Location (Medical, NSRL, Biology)</w:t>
            </w:r>
          </w:p>
        </w:tc>
        <w:tc>
          <w:tcPr>
            <w:tcW w:w="1000" w:type="pct"/>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tcPr>
          <w:p w:rsidR="005322FD" w:rsidRDefault="005322FD" w:rsidP="00D63997">
            <w:pPr>
              <w:rPr>
                <w:b/>
                <w:bCs/>
              </w:rPr>
            </w:pPr>
            <w:r>
              <w:rPr>
                <w:b/>
                <w:bCs/>
              </w:rPr>
              <w:t>Location of use (Medical, NSRL Biology)</w:t>
            </w:r>
          </w:p>
        </w:tc>
        <w:tc>
          <w:tcPr>
            <w:tcW w:w="623" w:type="pct"/>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tcPr>
          <w:p w:rsidR="005322FD" w:rsidRDefault="005322FD" w:rsidP="00D63997">
            <w:pPr>
              <w:rPr>
                <w:b/>
                <w:bCs/>
              </w:rPr>
            </w:pPr>
            <w:r>
              <w:rPr>
                <w:b/>
                <w:bCs/>
              </w:rPr>
              <w:t>Return to Home Institution?</w:t>
            </w:r>
          </w:p>
        </w:tc>
        <w:tc>
          <w:tcPr>
            <w:tcW w:w="1329" w:type="pct"/>
            <w:tcBorders>
              <w:top w:val="outset" w:sz="6" w:space="0" w:color="auto"/>
              <w:left w:val="outset" w:sz="6" w:space="0" w:color="auto"/>
              <w:bottom w:val="outset" w:sz="6" w:space="0" w:color="auto"/>
              <w:right w:val="outset" w:sz="6" w:space="0" w:color="auto"/>
            </w:tcBorders>
            <w:shd w:val="clear" w:color="auto" w:fill="C0C0C0"/>
          </w:tcPr>
          <w:p w:rsidR="005322FD" w:rsidRDefault="005322FD" w:rsidP="00D63997">
            <w:pPr>
              <w:rPr>
                <w:b/>
                <w:bCs/>
              </w:rPr>
            </w:pPr>
            <w:r>
              <w:rPr>
                <w:b/>
                <w:bCs/>
              </w:rPr>
              <w:t>Special Handling</w:t>
            </w:r>
          </w:p>
          <w:p w:rsidR="005322FD" w:rsidRDefault="005322FD" w:rsidP="00D63997">
            <w:pPr>
              <w:rPr>
                <w:b/>
                <w:bCs/>
              </w:rPr>
            </w:pPr>
            <w:r>
              <w:rPr>
                <w:b/>
                <w:bCs/>
              </w:rPr>
              <w:t>Requirements</w:t>
            </w:r>
          </w:p>
        </w:tc>
      </w:tr>
      <w:tr w:rsidR="005322FD" w:rsidTr="00D63997">
        <w:trPr>
          <w:tblCellSpacing w:w="7" w:type="dxa"/>
          <w:jc w:val="center"/>
        </w:trPr>
        <w:tc>
          <w:tcPr>
            <w:tcW w:w="5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322FD" w:rsidRDefault="005322FD" w:rsidP="00D63997">
            <w:pPr>
              <w:rPr>
                <w:sz w:val="20"/>
              </w:rPr>
            </w:pPr>
          </w:p>
        </w:tc>
        <w:tc>
          <w:tcPr>
            <w:tcW w:w="5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322FD" w:rsidRDefault="005322FD" w:rsidP="00D63997">
            <w:pPr>
              <w:rPr>
                <w:sz w:val="20"/>
              </w:rPr>
            </w:pPr>
          </w:p>
        </w:tc>
        <w:tc>
          <w:tcPr>
            <w:tcW w:w="9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322FD" w:rsidRDefault="005322FD" w:rsidP="00D63997">
            <w:pPr>
              <w:rPr>
                <w:sz w:val="20"/>
              </w:rPr>
            </w:pP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322FD" w:rsidRDefault="005322FD" w:rsidP="00D63997">
            <w:pPr>
              <w:rPr>
                <w:sz w:val="20"/>
              </w:rPr>
            </w:pPr>
          </w:p>
        </w:tc>
        <w:tc>
          <w:tcPr>
            <w:tcW w:w="6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322FD" w:rsidRDefault="005322FD" w:rsidP="00D63997">
            <w:pPr>
              <w:rPr>
                <w:sz w:val="20"/>
              </w:rPr>
            </w:pPr>
          </w:p>
        </w:tc>
        <w:tc>
          <w:tcPr>
            <w:tcW w:w="1329" w:type="pct"/>
            <w:tcBorders>
              <w:top w:val="outset" w:sz="6" w:space="0" w:color="auto"/>
              <w:left w:val="outset" w:sz="6" w:space="0" w:color="auto"/>
              <w:bottom w:val="outset" w:sz="6" w:space="0" w:color="auto"/>
              <w:right w:val="outset" w:sz="6" w:space="0" w:color="auto"/>
            </w:tcBorders>
          </w:tcPr>
          <w:p w:rsidR="005322FD" w:rsidRDefault="005322FD" w:rsidP="00D63997">
            <w:pPr>
              <w:rPr>
                <w:sz w:val="20"/>
              </w:rPr>
            </w:pPr>
          </w:p>
        </w:tc>
      </w:tr>
      <w:tr w:rsidR="005322FD" w:rsidTr="00D63997">
        <w:trPr>
          <w:tblCellSpacing w:w="7" w:type="dxa"/>
          <w:jc w:val="center"/>
        </w:trPr>
        <w:tc>
          <w:tcPr>
            <w:tcW w:w="5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322FD" w:rsidRDefault="005322FD" w:rsidP="00D63997">
            <w:pPr>
              <w:rPr>
                <w:sz w:val="20"/>
                <w:szCs w:val="20"/>
              </w:rPr>
            </w:pPr>
          </w:p>
        </w:tc>
        <w:tc>
          <w:tcPr>
            <w:tcW w:w="5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322FD" w:rsidRDefault="005322FD" w:rsidP="00D63997">
            <w:pPr>
              <w:rPr>
                <w:sz w:val="20"/>
                <w:szCs w:val="20"/>
              </w:rPr>
            </w:pPr>
          </w:p>
        </w:tc>
        <w:tc>
          <w:tcPr>
            <w:tcW w:w="9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322FD" w:rsidRDefault="005322FD" w:rsidP="00D63997">
            <w:pPr>
              <w:rPr>
                <w:sz w:val="20"/>
                <w:szCs w:val="20"/>
              </w:rPr>
            </w:pP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322FD" w:rsidRDefault="005322FD" w:rsidP="00D63997">
            <w:pPr>
              <w:rPr>
                <w:sz w:val="20"/>
              </w:rPr>
            </w:pPr>
          </w:p>
        </w:tc>
        <w:tc>
          <w:tcPr>
            <w:tcW w:w="6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322FD" w:rsidRDefault="005322FD" w:rsidP="00D63997">
            <w:pPr>
              <w:rPr>
                <w:sz w:val="20"/>
              </w:rPr>
            </w:pPr>
          </w:p>
        </w:tc>
        <w:tc>
          <w:tcPr>
            <w:tcW w:w="1329" w:type="pct"/>
            <w:tcBorders>
              <w:top w:val="outset" w:sz="6" w:space="0" w:color="auto"/>
              <w:left w:val="outset" w:sz="6" w:space="0" w:color="auto"/>
              <w:bottom w:val="outset" w:sz="6" w:space="0" w:color="auto"/>
              <w:right w:val="outset" w:sz="6" w:space="0" w:color="auto"/>
            </w:tcBorders>
          </w:tcPr>
          <w:p w:rsidR="005322FD" w:rsidRDefault="005322FD" w:rsidP="00D63997">
            <w:pPr>
              <w:rPr>
                <w:sz w:val="20"/>
              </w:rPr>
            </w:pPr>
          </w:p>
        </w:tc>
      </w:tr>
    </w:tbl>
    <w:p w:rsidR="005322FD" w:rsidRDefault="005322FD" w:rsidP="005322FD">
      <w:pPr>
        <w:pStyle w:val="BodyText"/>
        <w:rPr>
          <w:i/>
          <w:iCs/>
        </w:rPr>
      </w:pPr>
      <w:r>
        <w:rPr>
          <w:i/>
          <w:iCs/>
        </w:rPr>
        <w:br w:type="page"/>
      </w:r>
      <w:r>
        <w:rPr>
          <w:i/>
          <w:iCs/>
        </w:rPr>
        <w:lastRenderedPageBreak/>
        <w:t>6b)</w:t>
      </w:r>
      <w:r>
        <w:rPr>
          <w:b w:val="0"/>
          <w:bCs w:val="0"/>
          <w:i/>
          <w:iCs/>
        </w:rPr>
        <w:t xml:space="preserve"> </w:t>
      </w:r>
      <w:r>
        <w:rPr>
          <w:bCs w:val="0"/>
          <w:i/>
          <w:iCs/>
        </w:rPr>
        <w:t>BIOLOGICALS:</w:t>
      </w:r>
      <w:r>
        <w:rPr>
          <w:rStyle w:val="Strong"/>
          <w:i/>
          <w:iCs/>
        </w:rPr>
        <w:t xml:space="preserve"> </w:t>
      </w:r>
      <w:r>
        <w:rPr>
          <w:rStyle w:val="Strong"/>
          <w:b/>
          <w:bCs/>
          <w:i/>
          <w:iCs/>
        </w:rPr>
        <w:t>List all animals, cell lines (and note if they are primary or not), blood or body fluids, viruses, viable bacteria, or toxins of biological origin.</w:t>
      </w:r>
      <w:r>
        <w:rPr>
          <w:b w:val="0"/>
          <w:bCs w:val="0"/>
          <w:i/>
          <w:iCs/>
        </w:rPr>
        <w:t xml:space="preserve"> </w:t>
      </w:r>
      <w:r>
        <w:rPr>
          <w:i/>
          <w:iCs/>
        </w:rPr>
        <w:t>Please list detailed description of organisms below.  You may need Institutional Animal Care and Use Committee (IACUC), Institutional Biosafety Committee (IBC) and/or Institutional Review Board (IRB) Approval:</w:t>
      </w:r>
    </w:p>
    <w:p w:rsidR="005322FD" w:rsidRPr="00302529" w:rsidRDefault="005322FD" w:rsidP="005322FD">
      <w:pPr>
        <w:pStyle w:val="BodyText"/>
        <w:rPr>
          <w:b w:val="0"/>
          <w:bCs w:val="0"/>
          <w:i/>
          <w:iCs/>
          <w:sz w:val="16"/>
          <w:szCs w:val="16"/>
        </w:rPr>
      </w:pPr>
    </w:p>
    <w:tbl>
      <w:tblPr>
        <w:tblW w:w="4838" w:type="pct"/>
        <w:jc w:val="center"/>
        <w:tblCellSpacing w:w="7" w:type="dxa"/>
        <w:tblInd w:w="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723"/>
        <w:gridCol w:w="3945"/>
        <w:gridCol w:w="1888"/>
        <w:gridCol w:w="2407"/>
      </w:tblGrid>
      <w:tr w:rsidR="005322FD" w:rsidTr="00D63997">
        <w:trPr>
          <w:cantSplit/>
          <w:tblCellSpacing w:w="7" w:type="dxa"/>
          <w:jc w:val="center"/>
        </w:trPr>
        <w:tc>
          <w:tcPr>
            <w:tcW w:w="854" w:type="pct"/>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tcPr>
          <w:p w:rsidR="005322FD" w:rsidRDefault="005322FD" w:rsidP="00D63997">
            <w:r>
              <w:rPr>
                <w:b/>
                <w:bCs/>
              </w:rPr>
              <w:t>Name of  Biological</w:t>
            </w:r>
          </w:p>
        </w:tc>
        <w:tc>
          <w:tcPr>
            <w:tcW w:w="1973" w:type="pct"/>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tcPr>
          <w:p w:rsidR="005322FD" w:rsidRDefault="005322FD" w:rsidP="00D63997">
            <w:pPr>
              <w:rPr>
                <w:b/>
                <w:bCs/>
              </w:rPr>
            </w:pPr>
            <w:r>
              <w:rPr>
                <w:b/>
                <w:bCs/>
              </w:rPr>
              <w:t>Description</w:t>
            </w:r>
          </w:p>
        </w:tc>
        <w:tc>
          <w:tcPr>
            <w:tcW w:w="940" w:type="pct"/>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tcPr>
          <w:p w:rsidR="005322FD" w:rsidRDefault="005322FD" w:rsidP="00D63997">
            <w:pPr>
              <w:rPr>
                <w:b/>
                <w:bCs/>
              </w:rPr>
            </w:pPr>
            <w:r>
              <w:rPr>
                <w:b/>
                <w:bCs/>
              </w:rPr>
              <w:t xml:space="preserve">Disposal method at BNL or note return to Home Institution </w:t>
            </w:r>
          </w:p>
        </w:tc>
        <w:tc>
          <w:tcPr>
            <w:tcW w:w="1197" w:type="pct"/>
            <w:tcBorders>
              <w:top w:val="outset" w:sz="6" w:space="0" w:color="auto"/>
              <w:left w:val="outset" w:sz="6" w:space="0" w:color="auto"/>
              <w:bottom w:val="outset" w:sz="6" w:space="0" w:color="auto"/>
              <w:right w:val="outset" w:sz="6" w:space="0" w:color="auto"/>
            </w:tcBorders>
            <w:shd w:val="clear" w:color="auto" w:fill="C0C0C0"/>
          </w:tcPr>
          <w:p w:rsidR="005322FD" w:rsidRDefault="005322FD" w:rsidP="00D63997">
            <w:pPr>
              <w:rPr>
                <w:b/>
                <w:bCs/>
              </w:rPr>
            </w:pPr>
            <w:r>
              <w:rPr>
                <w:b/>
                <w:bCs/>
              </w:rPr>
              <w:t>Special Handling/Approval (IRB, IBC)</w:t>
            </w:r>
          </w:p>
        </w:tc>
      </w:tr>
      <w:tr w:rsidR="005322FD" w:rsidTr="00D63997">
        <w:trPr>
          <w:cantSplit/>
          <w:tblCellSpacing w:w="7" w:type="dxa"/>
          <w:jc w:val="center"/>
        </w:trPr>
        <w:tc>
          <w:tcPr>
            <w:tcW w:w="8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322FD" w:rsidRDefault="005322FD" w:rsidP="00D63997">
            <w:pPr>
              <w:pStyle w:val="NormalWeb"/>
              <w:spacing w:before="0" w:beforeAutospacing="0" w:after="0" w:afterAutospacing="0"/>
              <w:rPr>
                <w:bCs/>
              </w:rPr>
            </w:pPr>
          </w:p>
        </w:tc>
        <w:tc>
          <w:tcPr>
            <w:tcW w:w="19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322FD" w:rsidRDefault="005322FD" w:rsidP="00D63997">
            <w:pPr>
              <w:rPr>
                <w:b/>
                <w:bCs/>
              </w:rPr>
            </w:pPr>
          </w:p>
        </w:tc>
        <w:tc>
          <w:tcPr>
            <w:tcW w:w="9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322FD" w:rsidRDefault="005322FD" w:rsidP="00D63997">
            <w:pPr>
              <w:pStyle w:val="NormalWeb"/>
              <w:spacing w:before="0" w:beforeAutospacing="0" w:after="0" w:afterAutospacing="0"/>
              <w:rPr>
                <w:bCs/>
              </w:rPr>
            </w:pPr>
          </w:p>
        </w:tc>
        <w:tc>
          <w:tcPr>
            <w:tcW w:w="1197" w:type="pct"/>
            <w:tcBorders>
              <w:top w:val="outset" w:sz="6" w:space="0" w:color="auto"/>
              <w:left w:val="outset" w:sz="6" w:space="0" w:color="auto"/>
              <w:bottom w:val="outset" w:sz="6" w:space="0" w:color="auto"/>
              <w:right w:val="outset" w:sz="6" w:space="0" w:color="auto"/>
            </w:tcBorders>
          </w:tcPr>
          <w:p w:rsidR="005322FD" w:rsidRDefault="005322FD" w:rsidP="00D63997">
            <w:pPr>
              <w:rPr>
                <w:b/>
                <w:bCs/>
              </w:rPr>
            </w:pPr>
          </w:p>
        </w:tc>
      </w:tr>
      <w:tr w:rsidR="005322FD" w:rsidTr="00D63997">
        <w:trPr>
          <w:cantSplit/>
          <w:tblCellSpacing w:w="7" w:type="dxa"/>
          <w:jc w:val="center"/>
        </w:trPr>
        <w:tc>
          <w:tcPr>
            <w:tcW w:w="8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322FD" w:rsidRDefault="005322FD" w:rsidP="00D63997">
            <w:pPr>
              <w:rPr>
                <w:b/>
                <w:bCs/>
              </w:rPr>
            </w:pPr>
          </w:p>
        </w:tc>
        <w:tc>
          <w:tcPr>
            <w:tcW w:w="19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322FD" w:rsidRDefault="005322FD" w:rsidP="00D63997">
            <w:pPr>
              <w:rPr>
                <w:b/>
                <w:bCs/>
              </w:rPr>
            </w:pPr>
          </w:p>
        </w:tc>
        <w:tc>
          <w:tcPr>
            <w:tcW w:w="9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322FD" w:rsidRDefault="005322FD" w:rsidP="00D63997">
            <w:pPr>
              <w:rPr>
                <w:b/>
                <w:bCs/>
              </w:rPr>
            </w:pPr>
          </w:p>
        </w:tc>
        <w:tc>
          <w:tcPr>
            <w:tcW w:w="1197" w:type="pct"/>
            <w:tcBorders>
              <w:top w:val="outset" w:sz="6" w:space="0" w:color="auto"/>
              <w:left w:val="outset" w:sz="6" w:space="0" w:color="auto"/>
              <w:bottom w:val="outset" w:sz="6" w:space="0" w:color="auto"/>
              <w:right w:val="outset" w:sz="6" w:space="0" w:color="auto"/>
            </w:tcBorders>
          </w:tcPr>
          <w:p w:rsidR="005322FD" w:rsidRDefault="005322FD" w:rsidP="00D63997">
            <w:pPr>
              <w:rPr>
                <w:b/>
                <w:bCs/>
              </w:rPr>
            </w:pPr>
          </w:p>
        </w:tc>
      </w:tr>
    </w:tbl>
    <w:p w:rsidR="005322FD" w:rsidRPr="00302529" w:rsidRDefault="005322FD" w:rsidP="005322FD">
      <w:pPr>
        <w:pStyle w:val="BodyText"/>
        <w:rPr>
          <w:b w:val="0"/>
          <w:iCs/>
          <w:sz w:val="16"/>
          <w:szCs w:val="16"/>
        </w:rPr>
      </w:pPr>
    </w:p>
    <w:p w:rsidR="005322FD" w:rsidRDefault="005322FD" w:rsidP="005322FD">
      <w:pPr>
        <w:pStyle w:val="BodyText"/>
        <w:rPr>
          <w:rStyle w:val="Strong"/>
          <w:b/>
          <w:bCs/>
          <w:i/>
          <w:iCs/>
        </w:rPr>
      </w:pPr>
      <w:r>
        <w:rPr>
          <w:i/>
          <w:iCs/>
        </w:rPr>
        <w:t>6c)</w:t>
      </w:r>
      <w:r>
        <w:rPr>
          <w:b w:val="0"/>
          <w:bCs w:val="0"/>
          <w:i/>
          <w:iCs/>
        </w:rPr>
        <w:t xml:space="preserve"> </w:t>
      </w:r>
      <w:r>
        <w:rPr>
          <w:i/>
          <w:iCs/>
          <w:caps/>
        </w:rPr>
        <w:t>Radioactive Materials</w:t>
      </w:r>
      <w:r>
        <w:rPr>
          <w:b w:val="0"/>
          <w:bCs w:val="0"/>
          <w:i/>
          <w:iCs/>
          <w:caps/>
        </w:rPr>
        <w:t>:</w:t>
      </w:r>
      <w:r>
        <w:rPr>
          <w:rStyle w:val="Strong"/>
          <w:b/>
          <w:bCs/>
          <w:i/>
          <w:iCs/>
        </w:rPr>
        <w:t xml:space="preserve"> List any radioactive materials, include any handling of activated materials:</w:t>
      </w:r>
    </w:p>
    <w:p w:rsidR="005322FD" w:rsidRPr="00302529" w:rsidRDefault="005322FD" w:rsidP="005322FD">
      <w:pPr>
        <w:pStyle w:val="BodyText"/>
        <w:rPr>
          <w:b w:val="0"/>
          <w:iCs/>
          <w:sz w:val="16"/>
          <w:szCs w:val="16"/>
        </w:rPr>
      </w:pPr>
    </w:p>
    <w:tbl>
      <w:tblPr>
        <w:tblW w:w="4838" w:type="pct"/>
        <w:jc w:val="center"/>
        <w:tblCellSpacing w:w="7" w:type="dxa"/>
        <w:tblInd w:w="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210"/>
        <w:gridCol w:w="1023"/>
        <w:gridCol w:w="1825"/>
        <w:gridCol w:w="1476"/>
        <w:gridCol w:w="1969"/>
        <w:gridCol w:w="2460"/>
      </w:tblGrid>
      <w:tr w:rsidR="005322FD" w:rsidTr="00D63997">
        <w:trPr>
          <w:tblCellSpacing w:w="7"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tcPr>
          <w:p w:rsidR="005322FD" w:rsidRDefault="005322FD" w:rsidP="00D63997">
            <w:r>
              <w:rPr>
                <w:b/>
                <w:bCs/>
              </w:rPr>
              <w:t xml:space="preserve">Name </w:t>
            </w:r>
          </w:p>
        </w:tc>
        <w:tc>
          <w:tcPr>
            <w:tcW w:w="506" w:type="pct"/>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tcPr>
          <w:p w:rsidR="005322FD" w:rsidRDefault="005322FD" w:rsidP="00D63997">
            <w:r>
              <w:rPr>
                <w:b/>
                <w:bCs/>
              </w:rPr>
              <w:t>Quantity</w:t>
            </w:r>
          </w:p>
        </w:tc>
        <w:tc>
          <w:tcPr>
            <w:tcW w:w="909" w:type="pct"/>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tcPr>
          <w:p w:rsidR="005322FD" w:rsidRDefault="005322FD" w:rsidP="00D63997">
            <w:r>
              <w:rPr>
                <w:b/>
                <w:bCs/>
              </w:rPr>
              <w:t>Storage Location (Medical, NSRL, Biology)</w:t>
            </w:r>
          </w:p>
        </w:tc>
        <w:tc>
          <w:tcPr>
            <w:tcW w:w="734" w:type="pct"/>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tcPr>
          <w:p w:rsidR="005322FD" w:rsidRDefault="005322FD" w:rsidP="00D63997">
            <w:pPr>
              <w:rPr>
                <w:b/>
                <w:bCs/>
              </w:rPr>
            </w:pPr>
            <w:r>
              <w:rPr>
                <w:b/>
                <w:bCs/>
              </w:rPr>
              <w:t>Location of use (Medical, NSRL Biology)</w:t>
            </w:r>
          </w:p>
        </w:tc>
        <w:tc>
          <w:tcPr>
            <w:tcW w:w="981" w:type="pct"/>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tcPr>
          <w:p w:rsidR="005322FD" w:rsidRDefault="005322FD" w:rsidP="00D63997">
            <w:pPr>
              <w:rPr>
                <w:b/>
                <w:bCs/>
              </w:rPr>
            </w:pPr>
            <w:r>
              <w:rPr>
                <w:b/>
                <w:bCs/>
              </w:rPr>
              <w:t xml:space="preserve">Disposal method at BNL or note return to Home Institution </w:t>
            </w:r>
          </w:p>
        </w:tc>
        <w:tc>
          <w:tcPr>
            <w:tcW w:w="1224" w:type="pct"/>
            <w:tcBorders>
              <w:top w:val="outset" w:sz="6" w:space="0" w:color="auto"/>
              <w:left w:val="outset" w:sz="6" w:space="0" w:color="auto"/>
              <w:bottom w:val="outset" w:sz="6" w:space="0" w:color="auto"/>
              <w:right w:val="outset" w:sz="6" w:space="0" w:color="auto"/>
            </w:tcBorders>
            <w:shd w:val="clear" w:color="auto" w:fill="C0C0C0"/>
          </w:tcPr>
          <w:p w:rsidR="005322FD" w:rsidRDefault="005322FD" w:rsidP="00D63997">
            <w:pPr>
              <w:rPr>
                <w:b/>
                <w:bCs/>
              </w:rPr>
            </w:pPr>
            <w:r>
              <w:rPr>
                <w:b/>
                <w:bCs/>
              </w:rPr>
              <w:t>Special Handling</w:t>
            </w:r>
          </w:p>
          <w:p w:rsidR="005322FD" w:rsidRDefault="005322FD" w:rsidP="00D63997">
            <w:pPr>
              <w:rPr>
                <w:b/>
                <w:bCs/>
              </w:rPr>
            </w:pPr>
            <w:r>
              <w:rPr>
                <w:b/>
                <w:bCs/>
              </w:rPr>
              <w:t>Requirements</w:t>
            </w:r>
          </w:p>
        </w:tc>
      </w:tr>
      <w:tr w:rsidR="005322FD" w:rsidTr="00D63997">
        <w:trPr>
          <w:tblCellSpacing w:w="7" w:type="dxa"/>
          <w:jc w:val="center"/>
        </w:trPr>
        <w:tc>
          <w:tcPr>
            <w:tcW w:w="5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322FD" w:rsidRDefault="005322FD" w:rsidP="00D63997">
            <w:pPr>
              <w:rPr>
                <w:sz w:val="20"/>
              </w:rPr>
            </w:pPr>
          </w:p>
        </w:tc>
        <w:tc>
          <w:tcPr>
            <w:tcW w:w="5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322FD" w:rsidRDefault="005322FD" w:rsidP="00D63997">
            <w:pPr>
              <w:rPr>
                <w:sz w:val="20"/>
              </w:rPr>
            </w:pPr>
          </w:p>
        </w:tc>
        <w:tc>
          <w:tcPr>
            <w:tcW w:w="9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322FD" w:rsidRDefault="005322FD" w:rsidP="00D63997">
            <w:pPr>
              <w:rPr>
                <w:sz w:val="20"/>
              </w:rPr>
            </w:pPr>
          </w:p>
        </w:tc>
        <w:tc>
          <w:tcPr>
            <w:tcW w:w="7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322FD" w:rsidRDefault="005322FD" w:rsidP="00D63997">
            <w:pPr>
              <w:rPr>
                <w:sz w:val="20"/>
              </w:rPr>
            </w:pPr>
          </w:p>
        </w:tc>
        <w:tc>
          <w:tcPr>
            <w:tcW w:w="9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322FD" w:rsidRDefault="005322FD" w:rsidP="00D63997">
            <w:pPr>
              <w:rPr>
                <w:sz w:val="20"/>
              </w:rPr>
            </w:pPr>
          </w:p>
        </w:tc>
        <w:tc>
          <w:tcPr>
            <w:tcW w:w="1224" w:type="pct"/>
            <w:tcBorders>
              <w:top w:val="outset" w:sz="6" w:space="0" w:color="auto"/>
              <w:left w:val="outset" w:sz="6" w:space="0" w:color="auto"/>
              <w:bottom w:val="outset" w:sz="6" w:space="0" w:color="auto"/>
              <w:right w:val="outset" w:sz="6" w:space="0" w:color="auto"/>
            </w:tcBorders>
          </w:tcPr>
          <w:p w:rsidR="005322FD" w:rsidRDefault="005322FD" w:rsidP="00D63997">
            <w:pPr>
              <w:rPr>
                <w:sz w:val="20"/>
              </w:rPr>
            </w:pPr>
          </w:p>
        </w:tc>
      </w:tr>
      <w:tr w:rsidR="005322FD" w:rsidTr="00D63997">
        <w:trPr>
          <w:tblCellSpacing w:w="7" w:type="dxa"/>
          <w:jc w:val="center"/>
        </w:trPr>
        <w:tc>
          <w:tcPr>
            <w:tcW w:w="5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322FD" w:rsidRDefault="005322FD" w:rsidP="00D63997">
            <w:pPr>
              <w:rPr>
                <w:sz w:val="20"/>
                <w:szCs w:val="20"/>
              </w:rPr>
            </w:pPr>
          </w:p>
        </w:tc>
        <w:tc>
          <w:tcPr>
            <w:tcW w:w="5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322FD" w:rsidRDefault="005322FD" w:rsidP="00D63997">
            <w:pPr>
              <w:rPr>
                <w:sz w:val="20"/>
                <w:szCs w:val="20"/>
              </w:rPr>
            </w:pPr>
          </w:p>
        </w:tc>
        <w:tc>
          <w:tcPr>
            <w:tcW w:w="9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322FD" w:rsidRDefault="005322FD" w:rsidP="00D63997">
            <w:pPr>
              <w:rPr>
                <w:sz w:val="20"/>
                <w:szCs w:val="20"/>
              </w:rPr>
            </w:pPr>
          </w:p>
        </w:tc>
        <w:tc>
          <w:tcPr>
            <w:tcW w:w="7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322FD" w:rsidRDefault="005322FD" w:rsidP="00D63997"/>
        </w:tc>
        <w:tc>
          <w:tcPr>
            <w:tcW w:w="9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322FD" w:rsidRDefault="005322FD" w:rsidP="00D63997"/>
        </w:tc>
        <w:tc>
          <w:tcPr>
            <w:tcW w:w="1224" w:type="pct"/>
            <w:tcBorders>
              <w:top w:val="outset" w:sz="6" w:space="0" w:color="auto"/>
              <w:left w:val="outset" w:sz="6" w:space="0" w:color="auto"/>
              <w:bottom w:val="outset" w:sz="6" w:space="0" w:color="auto"/>
              <w:right w:val="outset" w:sz="6" w:space="0" w:color="auto"/>
            </w:tcBorders>
          </w:tcPr>
          <w:p w:rsidR="005322FD" w:rsidRDefault="005322FD" w:rsidP="00D63997"/>
        </w:tc>
      </w:tr>
    </w:tbl>
    <w:p w:rsidR="005322FD" w:rsidRPr="00302529" w:rsidRDefault="007516F5" w:rsidP="005322FD">
      <w:pPr>
        <w:pStyle w:val="NormalWeb"/>
        <w:spacing w:before="0" w:beforeAutospacing="0" w:after="0" w:afterAutospacing="0"/>
        <w:rPr>
          <w:sz w:val="16"/>
          <w:szCs w:val="16"/>
        </w:rPr>
      </w:pPr>
      <w:r>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6865620</wp:posOffset>
                </wp:positionH>
                <wp:positionV relativeFrom="paragraph">
                  <wp:posOffset>104775</wp:posOffset>
                </wp:positionV>
                <wp:extent cx="0" cy="266700"/>
                <wp:effectExtent l="7620" t="9525" r="1143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540.6pt;margin-top:8.25pt;width:0;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"/>
            </w:pict>
          </mc:Fallback>
        </mc:AlternateContent>
      </w:r>
    </w:p>
    <w:p w:rsidR="005322FD" w:rsidRDefault="005322FD" w:rsidP="005322FD">
      <w:pPr>
        <w:pStyle w:val="NormalWeb"/>
        <w:spacing w:before="0" w:beforeAutospacing="0" w:after="0" w:afterAutospacing="0"/>
        <w:ind w:left="180"/>
        <w:rPr>
          <w:b/>
          <w:i/>
        </w:rPr>
      </w:pPr>
      <w:r>
        <w:rPr>
          <w:b/>
          <w:i/>
        </w:rPr>
        <w:t>If you are required to handle materials shortly after beam exposure (activated materials) indicate time frame required:</w:t>
      </w:r>
    </w:p>
    <w:p w:rsidR="005322FD" w:rsidRPr="00302529" w:rsidRDefault="005322FD" w:rsidP="005322FD">
      <w:pPr>
        <w:pStyle w:val="NormalWeb"/>
        <w:spacing w:before="0" w:beforeAutospacing="0" w:after="0" w:afterAutospacing="0"/>
        <w:rPr>
          <w:sz w:val="16"/>
          <w:szCs w:val="16"/>
        </w:rPr>
      </w:pPr>
    </w:p>
    <w:tbl>
      <w:tblPr>
        <w:tblW w:w="4831" w:type="pct"/>
        <w:jc w:val="center"/>
        <w:tblCellSpacing w:w="7" w:type="dxa"/>
        <w:tblInd w:w="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212"/>
        <w:gridCol w:w="7751"/>
      </w:tblGrid>
      <w:tr w:rsidR="005322FD" w:rsidTr="00D63997">
        <w:trPr>
          <w:tblCellSpacing w:w="7" w:type="dxa"/>
          <w:jc w:val="center"/>
        </w:trPr>
        <w:tc>
          <w:tcPr>
            <w:tcW w:w="1099" w:type="pct"/>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tcPr>
          <w:p w:rsidR="005322FD" w:rsidRDefault="005322FD" w:rsidP="00D63997">
            <w:r>
              <w:rPr>
                <w:b/>
                <w:bCs/>
              </w:rPr>
              <w:t>Time Required</w:t>
            </w:r>
          </w:p>
        </w:tc>
        <w:tc>
          <w:tcPr>
            <w:tcW w:w="3880" w:type="pct"/>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tcPr>
          <w:p w:rsidR="005322FD" w:rsidRDefault="005322FD" w:rsidP="00D63997">
            <w:pPr>
              <w:rPr>
                <w:b/>
                <w:bCs/>
              </w:rPr>
            </w:pPr>
            <w:r>
              <w:rPr>
                <w:b/>
                <w:bCs/>
              </w:rPr>
              <w:t>Description</w:t>
            </w:r>
          </w:p>
        </w:tc>
      </w:tr>
      <w:tr w:rsidR="005322FD" w:rsidTr="00D63997">
        <w:trPr>
          <w:tblCellSpacing w:w="7" w:type="dxa"/>
          <w:jc w:val="center"/>
        </w:trPr>
        <w:tc>
          <w:tcPr>
            <w:tcW w:w="10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322FD" w:rsidRDefault="005322FD" w:rsidP="00D63997">
            <w:pPr>
              <w:rPr>
                <w:sz w:val="20"/>
              </w:rPr>
            </w:pPr>
          </w:p>
        </w:tc>
        <w:tc>
          <w:tcPr>
            <w:tcW w:w="38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322FD" w:rsidRDefault="005322FD" w:rsidP="00D63997">
            <w:pPr>
              <w:rPr>
                <w:sz w:val="20"/>
              </w:rPr>
            </w:pPr>
          </w:p>
        </w:tc>
      </w:tr>
    </w:tbl>
    <w:p w:rsidR="005322FD" w:rsidRPr="00302529" w:rsidRDefault="005322FD" w:rsidP="005322FD">
      <w:pPr>
        <w:pStyle w:val="NormalWeb"/>
        <w:spacing w:before="0" w:beforeAutospacing="0" w:after="0" w:afterAutospacing="0"/>
        <w:rPr>
          <w:sz w:val="16"/>
          <w:szCs w:val="16"/>
        </w:rPr>
      </w:pPr>
    </w:p>
    <w:p w:rsidR="005322FD" w:rsidRDefault="005322FD" w:rsidP="005322FD">
      <w:pPr>
        <w:pStyle w:val="NormalWeb"/>
        <w:spacing w:before="0" w:beforeAutospacing="0" w:after="0" w:afterAutospacing="0"/>
        <w:rPr>
          <w:b/>
          <w:bCs/>
          <w:i/>
        </w:rPr>
      </w:pPr>
      <w:r>
        <w:rPr>
          <w:rStyle w:val="Strong"/>
        </w:rPr>
        <w:t xml:space="preserve">7. </w:t>
      </w:r>
      <w:r>
        <w:rPr>
          <w:rStyle w:val="Strong"/>
          <w:i/>
          <w:iCs/>
        </w:rPr>
        <w:t xml:space="preserve">EQUIPMENT: List any equipment you will bring to BNL. Please list where you will use it (NSRL, Medical, Biology). </w:t>
      </w:r>
      <w:r>
        <w:rPr>
          <w:b/>
          <w:bCs/>
          <w:i/>
        </w:rPr>
        <w:t>Listing of Potentially Hazardous Equipment Must Include: electric equipment not UL approved or certified to meet National Electrical Code, electronic equipment, detectors with flammable gases and flammable gas targets, flammable-combustible (e.g. plastic detector materials), samples, reactive metals etc, lasers, ovens, pumps, cryostats, pressure devices or pressure vessels, vacuum windows or vacuum vessels, liquid or gas mixing or containment systems, UV lamps, high-temperature devices, material handling devices, solenoids, spectrometer magnets, structures supporting heavy loads, compressed air or gas systems, RF or microwave devices, sound systems or noise greater than 85 dBA, items that emit liquids, gases, or vapors from the experiment, welding or burning tools, mercury containing devices, or any equipment or activities that require special written procedures by the User.</w:t>
      </w:r>
    </w:p>
    <w:p w:rsidR="008D0520" w:rsidRDefault="008D0520" w:rsidP="005322FD">
      <w:pPr>
        <w:pStyle w:val="NormalWeb"/>
        <w:spacing w:before="0" w:beforeAutospacing="0" w:after="0" w:afterAutospacing="0"/>
        <w:rPr>
          <w:b/>
          <w:bCs/>
          <w:i/>
        </w:rPr>
      </w:pPr>
    </w:p>
    <w:p w:rsidR="008D0520" w:rsidRPr="008D0520" w:rsidRDefault="008D0520" w:rsidP="005322FD">
      <w:pPr>
        <w:pStyle w:val="NormalWeb"/>
        <w:spacing w:before="0" w:beforeAutospacing="0" w:after="0" w:afterAutospacing="0"/>
        <w:rPr>
          <w:b/>
          <w:bCs/>
        </w:rPr>
      </w:pPr>
      <w:r w:rsidRPr="008D0520">
        <w:rPr>
          <w:b/>
          <w:bCs/>
        </w:rPr>
        <w:t>Description</w:t>
      </w:r>
      <w:r>
        <w:rPr>
          <w:b/>
          <w:bCs/>
        </w:rPr>
        <w:t>:</w:t>
      </w:r>
    </w:p>
    <w:p w:rsidR="00302529" w:rsidRDefault="00302529" w:rsidP="005322FD">
      <w:pPr>
        <w:pStyle w:val="NormalWeb"/>
        <w:spacing w:before="0" w:beforeAutospacing="0" w:after="0" w:afterAutospacing="0"/>
        <w:rPr>
          <w:b/>
          <w:bCs/>
          <w:i/>
        </w:rPr>
      </w:pPr>
    </w:p>
    <w:p w:rsidR="00A262C3" w:rsidRDefault="00A262C3">
      <w:pPr>
        <w:sectPr w:rsidR="00A262C3" w:rsidSect="00396490">
          <w:pgSz w:w="12240" w:h="15840" w:code="1"/>
          <w:pgMar w:top="1008" w:right="1008" w:bottom="720" w:left="1008" w:header="720" w:footer="720" w:gutter="0"/>
          <w:cols w:space="720"/>
          <w:docGrid w:linePitch="360"/>
        </w:sectPr>
      </w:pPr>
    </w:p>
    <w:p w:rsidR="00A262C3" w:rsidRDefault="007516F5" w:rsidP="00A262C3">
      <w:pPr>
        <w:pStyle w:val="NormalWeb"/>
      </w:pPr>
      <w:r>
        <w:rPr>
          <w:b/>
          <w:bCs/>
          <w:noProof/>
        </w:rPr>
        <w:lastRenderedPageBreak/>
        <mc:AlternateContent>
          <mc:Choice Requires="wps">
            <w:drawing>
              <wp:anchor distT="0" distB="0" distL="114300" distR="114300" simplePos="0" relativeHeight="251660288" behindDoc="0" locked="0" layoutInCell="1" allowOverlap="1">
                <wp:simplePos x="0" y="0"/>
                <wp:positionH relativeFrom="column">
                  <wp:posOffset>6875145</wp:posOffset>
                </wp:positionH>
                <wp:positionV relativeFrom="paragraph">
                  <wp:posOffset>188595</wp:posOffset>
                </wp:positionV>
                <wp:extent cx="28575" cy="7705725"/>
                <wp:effectExtent l="7620" t="7620" r="11430" b="1143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770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541.35pt;margin-top:14.85pt;width:2.25pt;height:60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"/>
            </w:pict>
          </mc:Fallback>
        </mc:AlternateContent>
      </w:r>
      <w:r w:rsidR="00A262C3">
        <w:rPr>
          <w:rStyle w:val="Strong"/>
        </w:rPr>
        <w:t>8. WASTES: (including clean waste, hazardous waste, radioactive waste, medical/biohazard waste.)</w:t>
      </w:r>
    </w:p>
    <w:tbl>
      <w:tblPr>
        <w:tblW w:w="500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447"/>
        <w:gridCol w:w="1881"/>
        <w:gridCol w:w="3288"/>
        <w:gridCol w:w="2696"/>
      </w:tblGrid>
      <w:tr w:rsidR="00A262C3" w:rsidTr="002F320D">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tcPr>
          <w:p w:rsidR="00A262C3" w:rsidRDefault="00A262C3" w:rsidP="002F320D">
            <w:r>
              <w:rPr>
                <w:b/>
                <w:bCs/>
              </w:rPr>
              <w:t>Name of Waste</w:t>
            </w:r>
          </w:p>
        </w:tc>
        <w:tc>
          <w:tcPr>
            <w:tcW w:w="0" w:type="auto"/>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tcPr>
          <w:p w:rsidR="00A262C3" w:rsidRDefault="00A262C3" w:rsidP="002F320D">
            <w:r>
              <w:rPr>
                <w:b/>
                <w:bCs/>
              </w:rPr>
              <w:t>Description</w:t>
            </w:r>
          </w:p>
        </w:tc>
        <w:tc>
          <w:tcPr>
            <w:tcW w:w="0" w:type="auto"/>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tcPr>
          <w:p w:rsidR="00A262C3" w:rsidRDefault="00A262C3" w:rsidP="002F320D">
            <w:r>
              <w:rPr>
                <w:b/>
                <w:bCs/>
              </w:rPr>
              <w:t>Anticipated quantity</w:t>
            </w:r>
          </w:p>
        </w:tc>
        <w:tc>
          <w:tcPr>
            <w:tcW w:w="0" w:type="auto"/>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tcPr>
          <w:p w:rsidR="00A262C3" w:rsidRDefault="00A262C3" w:rsidP="002F320D">
            <w:r>
              <w:rPr>
                <w:rStyle w:val="Strong"/>
              </w:rPr>
              <w:t>Disposal Method</w:t>
            </w:r>
          </w:p>
        </w:tc>
      </w:tr>
      <w:tr w:rsidR="00A262C3" w:rsidTr="002F320D">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262C3" w:rsidRDefault="00A262C3" w:rsidP="002F320D"/>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262C3" w:rsidRDefault="00A262C3" w:rsidP="002F320D"/>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262C3" w:rsidRDefault="00A262C3" w:rsidP="002F320D"/>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262C3" w:rsidRDefault="00A262C3" w:rsidP="002F320D"/>
        </w:tc>
      </w:tr>
      <w:tr w:rsidR="00A262C3" w:rsidTr="002F320D">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262C3" w:rsidRDefault="00A262C3" w:rsidP="002F320D">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262C3" w:rsidRDefault="00A262C3" w:rsidP="002F320D">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262C3" w:rsidRDefault="00A262C3" w:rsidP="002F320D">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262C3" w:rsidRDefault="00A262C3" w:rsidP="002F320D"/>
        </w:tc>
      </w:tr>
    </w:tbl>
    <w:p w:rsidR="00A262C3" w:rsidRDefault="00A262C3" w:rsidP="00A262C3"/>
    <w:p w:rsidR="00A262C3" w:rsidRDefault="00A262C3" w:rsidP="00A262C3">
      <w:pPr>
        <w:pStyle w:val="NormalWeb"/>
      </w:pPr>
      <w:r>
        <w:rPr>
          <w:rStyle w:val="Strong"/>
        </w:rPr>
        <w:t xml:space="preserve">9. USER COMMENTS: </w:t>
      </w:r>
    </w:p>
    <w:tbl>
      <w:tblPr>
        <w:tblW w:w="5223" w:type="pct"/>
        <w:tblCellSpacing w:w="7" w:type="dxa"/>
        <w:tblCellMar>
          <w:left w:w="0" w:type="dxa"/>
          <w:right w:w="0" w:type="dxa"/>
        </w:tblCellMar>
        <w:tblLook w:val="0000" w:firstRow="0" w:lastRow="0" w:firstColumn="0" w:lastColumn="0" w:noHBand="0" w:noVBand="0"/>
      </w:tblPr>
      <w:tblGrid>
        <w:gridCol w:w="10709"/>
      </w:tblGrid>
      <w:tr w:rsidR="00A262C3" w:rsidTr="002F320D">
        <w:trPr>
          <w:trHeight w:val="1236"/>
          <w:tblCellSpacing w:w="7" w:type="dxa"/>
        </w:trPr>
        <w:tc>
          <w:tcPr>
            <w:tcW w:w="0" w:type="auto"/>
            <w:vAlign w:val="center"/>
          </w:tcPr>
          <w:p w:rsidR="00A262C3" w:rsidRDefault="00A262C3" w:rsidP="002F320D"/>
        </w:tc>
      </w:tr>
    </w:tbl>
    <w:p w:rsidR="00A262C3" w:rsidRDefault="00A262C3" w:rsidP="00A262C3"/>
    <w:p w:rsidR="00A262C3" w:rsidRDefault="00A262C3" w:rsidP="00A262C3">
      <w:pPr>
        <w:rPr>
          <w:rStyle w:val="Strong"/>
          <w:i/>
          <w:iCs/>
        </w:rPr>
      </w:pPr>
      <w:r>
        <w:rPr>
          <w:rStyle w:val="Strong"/>
        </w:rPr>
        <w:t xml:space="preserve">10. </w:t>
      </w:r>
      <w:r>
        <w:rPr>
          <w:rStyle w:val="Strong"/>
          <w:i/>
          <w:iCs/>
        </w:rPr>
        <w:t>TRAINING:  Training requirements for each experiment will be posted on the NASA website.  Listed below are the specific training requirements based on the work to be performed.</w:t>
      </w:r>
    </w:p>
    <w:p w:rsidR="00A262C3" w:rsidRDefault="00A262C3" w:rsidP="00A262C3">
      <w:pPr>
        <w:jc w:val="both"/>
        <w:rPr>
          <w:rStyle w:val="Strong"/>
        </w:rPr>
      </w:pPr>
      <w:r>
        <w:rPr>
          <w:rStyle w:val="Strong"/>
        </w:rPr>
        <w:t xml:space="preserve">For return users, you may check your training status on-line at </w:t>
      </w:r>
      <w:hyperlink r:id="rId10" w:history="1">
        <w:r>
          <w:rPr>
            <w:rStyle w:val="Hyperlink"/>
          </w:rPr>
          <w:t>http://training.bnl.gov</w:t>
        </w:r>
      </w:hyperlink>
      <w:r>
        <w:rPr>
          <w:rStyle w:val="Strong"/>
        </w:rPr>
        <w:t xml:space="preserve"> to see which courses you need to complete again.</w:t>
      </w:r>
    </w:p>
    <w:p w:rsidR="00A262C3" w:rsidRDefault="00A262C3" w:rsidP="00A262C3">
      <w:pPr>
        <w:jc w:val="both"/>
        <w:rPr>
          <w:rStyle w:val="Strong"/>
        </w:rPr>
      </w:pPr>
      <w:r>
        <w:rPr>
          <w:rStyle w:val="Strong"/>
        </w:rPr>
        <w:t>All NSRL Users must complete the following 4 courses:</w:t>
      </w:r>
    </w:p>
    <w:p w:rsidR="00A262C3" w:rsidRDefault="00A262C3" w:rsidP="00A262C3">
      <w:pPr>
        <w:numPr>
          <w:ilvl w:val="0"/>
          <w:numId w:val="22"/>
        </w:numPr>
        <w:jc w:val="both"/>
        <w:rPr>
          <w:rStyle w:val="Strong"/>
        </w:rPr>
      </w:pPr>
      <w:r>
        <w:rPr>
          <w:rStyle w:val="Strong"/>
        </w:rPr>
        <w:t xml:space="preserve">C-A Radiobiology Users Training  </w:t>
      </w:r>
    </w:p>
    <w:p w:rsidR="00A262C3" w:rsidRDefault="00A262C3" w:rsidP="00A262C3">
      <w:pPr>
        <w:pStyle w:val="BodyTextIndent"/>
        <w:numPr>
          <w:ilvl w:val="0"/>
          <w:numId w:val="23"/>
        </w:numPr>
        <w:rPr>
          <w:rStyle w:val="Strong"/>
          <w:rFonts w:ascii="Times New Roman" w:hAnsi="Times New Roman"/>
          <w:b w:val="0"/>
          <w:bCs w:val="0"/>
        </w:rPr>
      </w:pPr>
      <w:r>
        <w:rPr>
          <w:rStyle w:val="Strong"/>
          <w:rFonts w:ascii="Times New Roman" w:hAnsi="Times New Roman"/>
          <w:b w:val="0"/>
          <w:bCs w:val="0"/>
        </w:rPr>
        <w:t xml:space="preserve">Initial training - Classroom training necessary - contact </w:t>
      </w:r>
      <w:hyperlink r:id="rId11" w:history="1">
        <w:r w:rsidRPr="00C40AD5">
          <w:rPr>
            <w:rStyle w:val="Hyperlink"/>
            <w:rFonts w:ascii="Times New Roman" w:hAnsi="Times New Roman"/>
          </w:rPr>
          <w:t>guvcenter@bnl.gov</w:t>
        </w:r>
      </w:hyperlink>
      <w:r>
        <w:rPr>
          <w:rStyle w:val="Strong"/>
          <w:rFonts w:ascii="Times New Roman" w:hAnsi="Times New Roman"/>
          <w:b w:val="0"/>
          <w:bCs w:val="0"/>
        </w:rPr>
        <w:t xml:space="preserve"> for schedule. </w:t>
      </w:r>
    </w:p>
    <w:p w:rsidR="00A262C3" w:rsidRDefault="00A262C3" w:rsidP="00A262C3">
      <w:pPr>
        <w:numPr>
          <w:ilvl w:val="0"/>
          <w:numId w:val="23"/>
        </w:numPr>
        <w:rPr>
          <w:rStyle w:val="Strong"/>
          <w:b w:val="0"/>
          <w:bCs w:val="0"/>
        </w:rPr>
      </w:pPr>
      <w:r>
        <w:rPr>
          <w:rStyle w:val="Strong"/>
          <w:b w:val="0"/>
          <w:bCs w:val="0"/>
        </w:rPr>
        <w:t xml:space="preserve">Renewals- every 24 months, complete Challenge exam at </w:t>
      </w:r>
      <w:hyperlink r:id="rId12" w:history="1">
        <w:r>
          <w:rPr>
            <w:rStyle w:val="Hyperlink"/>
          </w:rPr>
          <w:t>http://training.bnl.gov</w:t>
        </w:r>
      </w:hyperlink>
      <w:r>
        <w:rPr>
          <w:rStyle w:val="Strong"/>
          <w:b w:val="0"/>
          <w:bCs w:val="0"/>
        </w:rPr>
        <w:t xml:space="preserve"> (study guide is available), or repeat classroom training.</w:t>
      </w:r>
    </w:p>
    <w:p w:rsidR="00A262C3" w:rsidRDefault="00A262C3" w:rsidP="00A262C3">
      <w:pPr>
        <w:ind w:left="720"/>
        <w:rPr>
          <w:rStyle w:val="Strong"/>
          <w:b w:val="0"/>
          <w:bCs w:val="0"/>
        </w:rPr>
      </w:pPr>
    </w:p>
    <w:p w:rsidR="00A262C3" w:rsidRDefault="00A262C3" w:rsidP="00A262C3">
      <w:pPr>
        <w:numPr>
          <w:ilvl w:val="0"/>
          <w:numId w:val="22"/>
        </w:numPr>
        <w:jc w:val="both"/>
        <w:rPr>
          <w:rStyle w:val="Strong"/>
        </w:rPr>
      </w:pPr>
      <w:r>
        <w:rPr>
          <w:rStyle w:val="Strong"/>
        </w:rPr>
        <w:t>Radiological Worker 1</w:t>
      </w:r>
    </w:p>
    <w:p w:rsidR="00A262C3" w:rsidRDefault="00A262C3" w:rsidP="00A262C3">
      <w:pPr>
        <w:numPr>
          <w:ilvl w:val="0"/>
          <w:numId w:val="24"/>
        </w:numPr>
        <w:jc w:val="both"/>
        <w:rPr>
          <w:rStyle w:val="Strong"/>
          <w:b w:val="0"/>
          <w:bCs w:val="0"/>
        </w:rPr>
      </w:pPr>
      <w:r>
        <w:rPr>
          <w:rStyle w:val="Strong"/>
          <w:b w:val="0"/>
          <w:bCs w:val="0"/>
        </w:rPr>
        <w:t xml:space="preserve">Part 1 can be done on-line at </w:t>
      </w:r>
      <w:hyperlink r:id="rId13" w:history="1">
        <w:r w:rsidRPr="00E12C16">
          <w:rPr>
            <w:rStyle w:val="Hyperlink"/>
          </w:rPr>
          <w:t>http://training.bnl.gov</w:t>
        </w:r>
      </w:hyperlink>
      <w:r>
        <w:rPr>
          <w:rStyle w:val="Strong"/>
          <w:b w:val="0"/>
          <w:bCs w:val="0"/>
        </w:rPr>
        <w:t xml:space="preserve"> </w:t>
      </w:r>
    </w:p>
    <w:p w:rsidR="00A262C3" w:rsidRDefault="00A262C3" w:rsidP="00A262C3">
      <w:pPr>
        <w:numPr>
          <w:ilvl w:val="0"/>
          <w:numId w:val="24"/>
        </w:numPr>
        <w:jc w:val="both"/>
        <w:rPr>
          <w:rStyle w:val="Strong"/>
          <w:b w:val="0"/>
          <w:bCs w:val="0"/>
        </w:rPr>
      </w:pPr>
      <w:r>
        <w:rPr>
          <w:rStyle w:val="Strong"/>
          <w:b w:val="0"/>
          <w:bCs w:val="0"/>
        </w:rPr>
        <w:t xml:space="preserve">Part 2 consists of a challenge exam to be taken at BNL.  Study guide is at </w:t>
      </w:r>
      <w:hyperlink r:id="rId14" w:history="1">
        <w:r w:rsidRPr="00E12C16">
          <w:rPr>
            <w:rStyle w:val="Hyperlink"/>
          </w:rPr>
          <w:t>http://training.bnl.gov</w:t>
        </w:r>
      </w:hyperlink>
      <w:r>
        <w:rPr>
          <w:rStyle w:val="Strong"/>
          <w:b w:val="0"/>
          <w:bCs w:val="0"/>
        </w:rPr>
        <w:t xml:space="preserve"> </w:t>
      </w:r>
    </w:p>
    <w:p w:rsidR="00A262C3" w:rsidRDefault="00A262C3" w:rsidP="00A262C3">
      <w:pPr>
        <w:ind w:left="720" w:firstLine="360"/>
        <w:jc w:val="both"/>
        <w:rPr>
          <w:rStyle w:val="Strong"/>
          <w:b w:val="0"/>
          <w:bCs w:val="0"/>
        </w:rPr>
      </w:pPr>
      <w:r>
        <w:rPr>
          <w:rStyle w:val="Strong"/>
          <w:b w:val="0"/>
          <w:bCs w:val="0"/>
        </w:rPr>
        <w:t xml:space="preserve">(Note: If you are from another DOE facility you can apply for DOE Radiation Worker Reciprocity by completing </w:t>
      </w:r>
      <w:hyperlink r:id="rId15" w:history="1">
        <w:r>
          <w:rPr>
            <w:rStyle w:val="Hyperlink"/>
          </w:rPr>
          <w:t>exemption form</w:t>
        </w:r>
      </w:hyperlink>
      <w:r>
        <w:rPr>
          <w:rStyle w:val="Strong"/>
        </w:rPr>
        <w:t>).</w:t>
      </w:r>
    </w:p>
    <w:p w:rsidR="00A262C3" w:rsidRDefault="00A262C3" w:rsidP="00A262C3">
      <w:pPr>
        <w:numPr>
          <w:ilvl w:val="0"/>
          <w:numId w:val="22"/>
        </w:numPr>
        <w:jc w:val="both"/>
        <w:rPr>
          <w:rStyle w:val="Strong"/>
        </w:rPr>
      </w:pPr>
      <w:r>
        <w:rPr>
          <w:rStyle w:val="Strong"/>
        </w:rPr>
        <w:t xml:space="preserve">Cyber Security online at </w:t>
      </w:r>
      <w:hyperlink r:id="rId16" w:history="1">
        <w:r>
          <w:rPr>
            <w:rStyle w:val="Hyperlink"/>
          </w:rPr>
          <w:t>http://training.bnl.gov</w:t>
        </w:r>
      </w:hyperlink>
      <w:r>
        <w:rPr>
          <w:rStyle w:val="Strong"/>
        </w:rPr>
        <w:t xml:space="preserve">.   </w:t>
      </w:r>
      <w:r>
        <w:rPr>
          <w:rStyle w:val="Strong"/>
          <w:b w:val="0"/>
          <w:bCs w:val="0"/>
        </w:rPr>
        <w:t>Initial training only (no requalification required)</w:t>
      </w:r>
    </w:p>
    <w:p w:rsidR="00A262C3" w:rsidRDefault="00A262C3" w:rsidP="00A262C3">
      <w:pPr>
        <w:numPr>
          <w:ilvl w:val="0"/>
          <w:numId w:val="22"/>
        </w:numPr>
        <w:jc w:val="both"/>
        <w:rPr>
          <w:rStyle w:val="Strong"/>
        </w:rPr>
      </w:pPr>
      <w:r>
        <w:rPr>
          <w:rStyle w:val="Strong"/>
        </w:rPr>
        <w:t xml:space="preserve">Guest Site Orientation online at </w:t>
      </w:r>
      <w:hyperlink r:id="rId17" w:history="1">
        <w:r>
          <w:rPr>
            <w:rStyle w:val="Hyperlink"/>
          </w:rPr>
          <w:t>http://training.bnl.gov</w:t>
        </w:r>
      </w:hyperlink>
      <w:r>
        <w:rPr>
          <w:rStyle w:val="Strong"/>
        </w:rPr>
        <w:t xml:space="preserve">.  </w:t>
      </w:r>
      <w:r>
        <w:rPr>
          <w:rStyle w:val="Strong"/>
          <w:b w:val="0"/>
          <w:bCs w:val="0"/>
        </w:rPr>
        <w:t>Initial training only (no requalification required)</w:t>
      </w:r>
    </w:p>
    <w:p w:rsidR="00A262C3" w:rsidRDefault="00A262C3" w:rsidP="00A262C3">
      <w:pPr>
        <w:jc w:val="both"/>
        <w:rPr>
          <w:rStyle w:val="Strong"/>
        </w:rPr>
      </w:pPr>
      <w:r>
        <w:rPr>
          <w:rStyle w:val="Strong"/>
        </w:rPr>
        <w:t xml:space="preserve">In addition, ALL participants using laboratory facilities in the </w:t>
      </w:r>
      <w:r w:rsidR="00D7211C">
        <w:rPr>
          <w:rStyle w:val="Strong"/>
        </w:rPr>
        <w:t xml:space="preserve">Bio Science </w:t>
      </w:r>
      <w:r>
        <w:rPr>
          <w:rStyle w:val="Strong"/>
        </w:rPr>
        <w:t>Departments must complete the following.</w:t>
      </w:r>
    </w:p>
    <w:p w:rsidR="00A262C3" w:rsidRDefault="00A262C3" w:rsidP="00A262C3">
      <w:pPr>
        <w:jc w:val="both"/>
        <w:rPr>
          <w:rStyle w:val="Strong"/>
        </w:rPr>
      </w:pPr>
      <w:r>
        <w:rPr>
          <w:rStyle w:val="Strong"/>
        </w:rPr>
        <w:t xml:space="preserve">If you are using chemicals, as noted in this experimental safety review, you must complete the following on-line courses </w:t>
      </w:r>
    </w:p>
    <w:p w:rsidR="00A262C3" w:rsidRDefault="00A262C3" w:rsidP="00A262C3">
      <w:pPr>
        <w:numPr>
          <w:ilvl w:val="0"/>
          <w:numId w:val="25"/>
        </w:numPr>
        <w:jc w:val="both"/>
        <w:rPr>
          <w:rStyle w:val="Strong"/>
          <w:b w:val="0"/>
          <w:bCs w:val="0"/>
        </w:rPr>
      </w:pPr>
      <w:r>
        <w:rPr>
          <w:rStyle w:val="Strong"/>
          <w:b w:val="0"/>
          <w:bCs w:val="0"/>
        </w:rPr>
        <w:t>Laboratory Standard (required every two years)</w:t>
      </w:r>
    </w:p>
    <w:p w:rsidR="00A262C3" w:rsidRDefault="00A262C3" w:rsidP="00A262C3">
      <w:pPr>
        <w:numPr>
          <w:ilvl w:val="0"/>
          <w:numId w:val="26"/>
        </w:numPr>
        <w:jc w:val="both"/>
        <w:rPr>
          <w:rStyle w:val="Strong"/>
          <w:b w:val="0"/>
          <w:bCs w:val="0"/>
        </w:rPr>
      </w:pPr>
      <w:r>
        <w:rPr>
          <w:rStyle w:val="Strong"/>
          <w:b w:val="0"/>
          <w:bCs w:val="0"/>
        </w:rPr>
        <w:t xml:space="preserve">Hazardous Waste Generator (required annually) </w:t>
      </w:r>
    </w:p>
    <w:p w:rsidR="00A262C3" w:rsidRDefault="00A262C3" w:rsidP="00A262C3">
      <w:pPr>
        <w:numPr>
          <w:ilvl w:val="0"/>
          <w:numId w:val="26"/>
        </w:numPr>
        <w:jc w:val="both"/>
        <w:rPr>
          <w:rStyle w:val="Strong"/>
          <w:b w:val="0"/>
          <w:bCs w:val="0"/>
        </w:rPr>
      </w:pPr>
      <w:r>
        <w:rPr>
          <w:rStyle w:val="Strong"/>
          <w:b w:val="0"/>
          <w:bCs w:val="0"/>
        </w:rPr>
        <w:t>Regulated Medical Waste Generator Training (initial training only)</w:t>
      </w:r>
    </w:p>
    <w:p w:rsidR="00A262C3" w:rsidRDefault="00A262C3" w:rsidP="00A262C3">
      <w:pPr>
        <w:jc w:val="both"/>
        <w:rPr>
          <w:rStyle w:val="Strong"/>
        </w:rPr>
      </w:pPr>
      <w:r>
        <w:rPr>
          <w:rStyle w:val="Strong"/>
        </w:rPr>
        <w:t>If you are using Human blood, tissues, or primary human cells:</w:t>
      </w:r>
    </w:p>
    <w:p w:rsidR="00A262C3" w:rsidRDefault="00A262C3" w:rsidP="00A262C3">
      <w:pPr>
        <w:numPr>
          <w:ilvl w:val="0"/>
          <w:numId w:val="26"/>
        </w:numPr>
        <w:jc w:val="both"/>
        <w:rPr>
          <w:rStyle w:val="Strong"/>
          <w:b w:val="0"/>
          <w:bCs w:val="0"/>
        </w:rPr>
      </w:pPr>
      <w:r>
        <w:rPr>
          <w:rStyle w:val="Strong"/>
          <w:b w:val="0"/>
          <w:bCs w:val="0"/>
        </w:rPr>
        <w:t>Bloodborne Pathogens Training (required annually)</w:t>
      </w:r>
    </w:p>
    <w:p w:rsidR="00A262C3" w:rsidRDefault="00A262C3" w:rsidP="00A262C3">
      <w:pPr>
        <w:ind w:left="720"/>
        <w:jc w:val="both"/>
        <w:rPr>
          <w:rStyle w:val="Strong"/>
          <w:b w:val="0"/>
          <w:bCs w:val="0"/>
        </w:rPr>
      </w:pPr>
      <w:r>
        <w:rPr>
          <w:rStyle w:val="Strong"/>
          <w:b w:val="0"/>
          <w:bCs w:val="0"/>
        </w:rPr>
        <w:br w:type="page"/>
      </w:r>
    </w:p>
    <w:p w:rsidR="00A262C3" w:rsidRDefault="007516F5" w:rsidP="00A262C3">
      <w:pPr>
        <w:pStyle w:val="BodyText2"/>
        <w:rPr>
          <w:rStyle w:val="Strong"/>
          <w:rFonts w:ascii="Times New Roman" w:hAnsi="Times New Roman"/>
        </w:rPr>
      </w:pPr>
      <w:r>
        <w:rPr>
          <w:rFonts w:ascii="Times New Roman" w:hAnsi="Times New Roman"/>
          <w:b/>
          <w:bCs/>
          <w:noProof/>
        </w:rPr>
        <w:lastRenderedPageBreak/>
        <mc:AlternateContent>
          <mc:Choice Requires="wps">
            <w:drawing>
              <wp:anchor distT="0" distB="0" distL="114300" distR="114300" simplePos="0" relativeHeight="251661312" behindDoc="0" locked="0" layoutInCell="1" allowOverlap="1">
                <wp:simplePos x="0" y="0"/>
                <wp:positionH relativeFrom="column">
                  <wp:posOffset>6875145</wp:posOffset>
                </wp:positionH>
                <wp:positionV relativeFrom="paragraph">
                  <wp:posOffset>-30480</wp:posOffset>
                </wp:positionV>
                <wp:extent cx="9525" cy="5762625"/>
                <wp:effectExtent l="7620" t="7620" r="11430"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762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541.35pt;margin-top:-2.4pt;width:.75pt;height:453.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"/>
            </w:pict>
          </mc:Fallback>
        </mc:AlternateContent>
      </w:r>
      <w:r w:rsidR="00A262C3">
        <w:rPr>
          <w:rStyle w:val="Strong"/>
          <w:rFonts w:ascii="Times New Roman" w:hAnsi="Times New Roman"/>
        </w:rPr>
        <w:t>If you are using cryogens (liquid nitrogen or helium), you must complete the following on-line course:</w:t>
      </w:r>
    </w:p>
    <w:p w:rsidR="00A262C3" w:rsidRDefault="00A262C3" w:rsidP="00A262C3">
      <w:pPr>
        <w:numPr>
          <w:ilvl w:val="0"/>
          <w:numId w:val="27"/>
        </w:numPr>
        <w:jc w:val="both"/>
        <w:rPr>
          <w:rStyle w:val="Strong"/>
        </w:rPr>
      </w:pPr>
      <w:r>
        <w:rPr>
          <w:rStyle w:val="Strong"/>
          <w:b w:val="0"/>
          <w:bCs w:val="0"/>
        </w:rPr>
        <w:t>Cryogen Safety Awareness (initial training only)</w:t>
      </w:r>
    </w:p>
    <w:p w:rsidR="00A262C3" w:rsidRDefault="00A262C3" w:rsidP="00A262C3">
      <w:pPr>
        <w:jc w:val="both"/>
        <w:rPr>
          <w:rStyle w:val="Strong"/>
        </w:rPr>
      </w:pPr>
      <w:r>
        <w:rPr>
          <w:rStyle w:val="Strong"/>
        </w:rPr>
        <w:t>If you are using compressed gases, you must complete the following on-line course:</w:t>
      </w:r>
    </w:p>
    <w:p w:rsidR="00A262C3" w:rsidRDefault="00A262C3" w:rsidP="00A262C3">
      <w:pPr>
        <w:numPr>
          <w:ilvl w:val="0"/>
          <w:numId w:val="27"/>
        </w:numPr>
        <w:jc w:val="both"/>
        <w:rPr>
          <w:rStyle w:val="Strong"/>
          <w:b w:val="0"/>
          <w:bCs w:val="0"/>
        </w:rPr>
      </w:pPr>
      <w:r>
        <w:rPr>
          <w:rStyle w:val="Strong"/>
          <w:b w:val="0"/>
          <w:bCs w:val="0"/>
        </w:rPr>
        <w:t>Compressed Gas Safety (initial training only)</w:t>
      </w:r>
    </w:p>
    <w:p w:rsidR="00A262C3" w:rsidRDefault="00A262C3" w:rsidP="00A262C3">
      <w:pPr>
        <w:jc w:val="both"/>
        <w:rPr>
          <w:rStyle w:val="Strong"/>
        </w:rPr>
      </w:pPr>
      <w:r>
        <w:rPr>
          <w:rStyle w:val="Strong"/>
        </w:rPr>
        <w:t>If you are using dispersible Radioactive Materials such as tagged cells, or will handle your samples while activated from beam exposure, you must complete the following:</w:t>
      </w:r>
    </w:p>
    <w:p w:rsidR="00A262C3" w:rsidRDefault="00A262C3" w:rsidP="00A262C3">
      <w:pPr>
        <w:numPr>
          <w:ilvl w:val="0"/>
          <w:numId w:val="27"/>
        </w:numPr>
        <w:jc w:val="both"/>
        <w:rPr>
          <w:rStyle w:val="Strong"/>
          <w:b w:val="0"/>
          <w:bCs w:val="0"/>
        </w:rPr>
      </w:pPr>
      <w:r>
        <w:rPr>
          <w:rStyle w:val="Strong"/>
          <w:b w:val="0"/>
          <w:bCs w:val="0"/>
        </w:rPr>
        <w:t>Radioactive Waste Generator (HP-RADIGEN) available on-line</w:t>
      </w:r>
    </w:p>
    <w:p w:rsidR="00A262C3" w:rsidRDefault="00A262C3" w:rsidP="00A262C3">
      <w:pPr>
        <w:numPr>
          <w:ilvl w:val="0"/>
          <w:numId w:val="27"/>
        </w:numPr>
        <w:jc w:val="both"/>
        <w:rPr>
          <w:rStyle w:val="Strong"/>
          <w:b w:val="0"/>
          <w:bCs w:val="0"/>
        </w:rPr>
      </w:pPr>
      <w:r>
        <w:rPr>
          <w:rStyle w:val="Strong"/>
          <w:b w:val="0"/>
          <w:bCs w:val="0"/>
        </w:rPr>
        <w:t xml:space="preserve">Benchtop Dispersibles Training (required every two years) - contact Ann Emrick, </w:t>
      </w:r>
      <w:hyperlink r:id="rId18" w:history="1">
        <w:r>
          <w:rPr>
            <w:rStyle w:val="Hyperlink"/>
          </w:rPr>
          <w:t>emrick@bnl.gov</w:t>
        </w:r>
      </w:hyperlink>
      <w:r>
        <w:rPr>
          <w:rStyle w:val="Strong"/>
          <w:b w:val="0"/>
          <w:bCs w:val="0"/>
        </w:rPr>
        <w:t>, to arrange for course)</w:t>
      </w:r>
    </w:p>
    <w:p w:rsidR="00A262C3" w:rsidRDefault="00A262C3" w:rsidP="00A262C3">
      <w:pPr>
        <w:jc w:val="both"/>
        <w:rPr>
          <w:rStyle w:val="Strong"/>
        </w:rPr>
      </w:pPr>
      <w:r>
        <w:rPr>
          <w:rStyle w:val="Strong"/>
        </w:rPr>
        <w:t>If you are using Animals:</w:t>
      </w:r>
    </w:p>
    <w:p w:rsidR="00A262C3" w:rsidRDefault="00A262C3" w:rsidP="00A262C3">
      <w:pPr>
        <w:numPr>
          <w:ilvl w:val="0"/>
          <w:numId w:val="28"/>
        </w:numPr>
        <w:jc w:val="both"/>
        <w:rPr>
          <w:rStyle w:val="Strong"/>
          <w:b w:val="0"/>
          <w:bCs w:val="0"/>
        </w:rPr>
      </w:pPr>
      <w:r>
        <w:rPr>
          <w:rStyle w:val="Strong"/>
          <w:b w:val="0"/>
          <w:bCs w:val="0"/>
        </w:rPr>
        <w:t>Laboratory Animal Training (LAT I): will be administered upon arrival. (Initial training only, no requalification)</w:t>
      </w:r>
    </w:p>
    <w:p w:rsidR="00A262C3" w:rsidRDefault="00A262C3" w:rsidP="00A262C3">
      <w:pPr>
        <w:jc w:val="both"/>
        <w:rPr>
          <w:rStyle w:val="Strong"/>
        </w:rPr>
      </w:pPr>
      <w:r>
        <w:rPr>
          <w:rStyle w:val="Strong"/>
        </w:rPr>
        <w:t>If you are using Controlled Substances:</w:t>
      </w:r>
    </w:p>
    <w:p w:rsidR="00A262C3" w:rsidRDefault="00A262C3" w:rsidP="00A262C3">
      <w:pPr>
        <w:numPr>
          <w:ilvl w:val="0"/>
          <w:numId w:val="28"/>
        </w:numPr>
        <w:jc w:val="both"/>
        <w:rPr>
          <w:rStyle w:val="Strong"/>
          <w:b w:val="0"/>
          <w:bCs w:val="0"/>
        </w:rPr>
      </w:pPr>
      <w:r>
        <w:rPr>
          <w:rStyle w:val="Strong"/>
          <w:b w:val="0"/>
          <w:bCs w:val="0"/>
        </w:rPr>
        <w:t xml:space="preserve">Controlled Substance Awareness  </w:t>
      </w:r>
    </w:p>
    <w:p w:rsidR="00A262C3" w:rsidRDefault="00A262C3" w:rsidP="00A262C3">
      <w:pPr>
        <w:numPr>
          <w:ilvl w:val="0"/>
          <w:numId w:val="28"/>
        </w:numPr>
        <w:jc w:val="both"/>
        <w:rPr>
          <w:rStyle w:val="Strong"/>
          <w:b w:val="0"/>
          <w:bCs w:val="0"/>
        </w:rPr>
      </w:pPr>
      <w:r>
        <w:rPr>
          <w:rStyle w:val="Strong"/>
          <w:b w:val="0"/>
          <w:bCs w:val="0"/>
        </w:rPr>
        <w:t>DEA Background Check: Contact Medical Chairman’s Office at (631)344-3715</w:t>
      </w:r>
    </w:p>
    <w:p w:rsidR="00A262C3" w:rsidRDefault="00A262C3" w:rsidP="00A262C3">
      <w:pPr>
        <w:ind w:left="720"/>
        <w:jc w:val="both"/>
      </w:pPr>
    </w:p>
    <w:p w:rsidR="00A262C3" w:rsidRDefault="00A262C3" w:rsidP="00A262C3">
      <w:pPr>
        <w:ind w:left="720"/>
        <w:jc w:val="both"/>
      </w:pPr>
    </w:p>
    <w:p w:rsidR="00A262C3" w:rsidRDefault="00A262C3" w:rsidP="00A262C3">
      <w:pPr>
        <w:ind w:left="720"/>
        <w:jc w:val="center"/>
        <w:rPr>
          <w:b/>
          <w:bCs/>
        </w:rPr>
      </w:pPr>
      <w:r>
        <w:rPr>
          <w:b/>
          <w:bCs/>
        </w:rPr>
        <w:t xml:space="preserve">ALL USERS MUST READ AND SIGN THE </w:t>
      </w:r>
      <w:r>
        <w:rPr>
          <w:b/>
          <w:bCs/>
          <w:u w:val="single"/>
        </w:rPr>
        <w:t>LOW HAZARD-</w:t>
      </w:r>
      <w:r w:rsidR="00D7211C">
        <w:rPr>
          <w:b/>
          <w:bCs/>
          <w:u w:val="single"/>
        </w:rPr>
        <w:t>WORKER PLANNED WORK</w:t>
      </w:r>
      <w:r>
        <w:rPr>
          <w:b/>
          <w:bCs/>
          <w:u w:val="single"/>
        </w:rPr>
        <w:t xml:space="preserve"> OF THE CRAFT WORK PLAN</w:t>
      </w:r>
      <w:r>
        <w:rPr>
          <w:b/>
          <w:bCs/>
        </w:rPr>
        <w:t xml:space="preserve"> SPECIFIC FOR THE EXPERIMENTAL RUN THEY ARE ATTENDING</w:t>
      </w:r>
    </w:p>
    <w:p w:rsidR="00A262C3" w:rsidRDefault="00A262C3" w:rsidP="00A262C3">
      <w:pPr>
        <w:ind w:left="720"/>
        <w:jc w:val="center"/>
        <w:rPr>
          <w:b/>
          <w:bCs/>
        </w:rPr>
      </w:pPr>
    </w:p>
    <w:p w:rsidR="00A262C3" w:rsidRDefault="00A262C3" w:rsidP="00A262C3">
      <w:pPr>
        <w:ind w:left="720"/>
        <w:jc w:val="center"/>
      </w:pPr>
      <w:r>
        <w:rPr>
          <w:b/>
          <w:bCs/>
        </w:rPr>
        <w:t>SIGNATURE:   _______________________________________________________________</w:t>
      </w:r>
    </w:p>
    <w:p w:rsidR="00A262C3" w:rsidRDefault="00A262C3" w:rsidP="00A262C3">
      <w:pPr>
        <w:ind w:left="720"/>
        <w:jc w:val="both"/>
      </w:pPr>
    </w:p>
    <w:p w:rsidR="00A262C3" w:rsidRDefault="00A262C3" w:rsidP="00A262C3">
      <w:pPr>
        <w:ind w:left="720"/>
        <w:jc w:val="both"/>
      </w:pPr>
    </w:p>
    <w:tbl>
      <w:tblPr>
        <w:tblW w:w="0" w:type="auto"/>
        <w:tblCellSpacing w:w="30" w:type="dxa"/>
        <w:tblCellMar>
          <w:left w:w="0" w:type="dxa"/>
          <w:right w:w="0" w:type="dxa"/>
        </w:tblCellMar>
        <w:tblLook w:val="0000" w:firstRow="0" w:lastRow="0" w:firstColumn="0" w:lastColumn="0" w:noHBand="0" w:noVBand="0"/>
      </w:tblPr>
      <w:tblGrid>
        <w:gridCol w:w="3688"/>
        <w:gridCol w:w="6428"/>
      </w:tblGrid>
      <w:tr w:rsidR="00A262C3" w:rsidTr="002F320D">
        <w:trPr>
          <w:tblCellSpacing w:w="30" w:type="dxa"/>
        </w:trPr>
        <w:tc>
          <w:tcPr>
            <w:tcW w:w="0" w:type="auto"/>
            <w:tcMar>
              <w:top w:w="15" w:type="dxa"/>
              <w:left w:w="15" w:type="dxa"/>
              <w:bottom w:w="15" w:type="dxa"/>
              <w:right w:w="15" w:type="dxa"/>
            </w:tcMar>
            <w:vAlign w:val="center"/>
          </w:tcPr>
          <w:p w:rsidR="00A262C3" w:rsidRDefault="00D7211C" w:rsidP="00D7211C">
            <w:r>
              <w:rPr>
                <w:rStyle w:val="Strong"/>
                <w:i/>
                <w:iCs/>
              </w:rPr>
              <w:t>Bio Science</w:t>
            </w:r>
            <w:r w:rsidR="00A262C3">
              <w:rPr>
                <w:rStyle w:val="Strong"/>
                <w:i/>
                <w:iCs/>
              </w:rPr>
              <w:t xml:space="preserve"> Experimental Review Committee Designee Approval: </w:t>
            </w:r>
          </w:p>
        </w:tc>
        <w:tc>
          <w:tcPr>
            <w:tcW w:w="6338" w:type="dxa"/>
            <w:tcMar>
              <w:top w:w="15" w:type="dxa"/>
              <w:left w:w="15" w:type="dxa"/>
              <w:bottom w:w="15" w:type="dxa"/>
              <w:right w:w="15" w:type="dxa"/>
            </w:tcMar>
            <w:vAlign w:val="center"/>
          </w:tcPr>
          <w:p w:rsidR="00A262C3" w:rsidRDefault="00A262C3" w:rsidP="002F320D">
            <w:r>
              <w:t xml:space="preserve">                                                    </w:t>
            </w:r>
          </w:p>
        </w:tc>
      </w:tr>
      <w:tr w:rsidR="00A262C3" w:rsidTr="002F320D">
        <w:trPr>
          <w:trHeight w:val="759"/>
          <w:tblCellSpacing w:w="30" w:type="dxa"/>
        </w:trPr>
        <w:tc>
          <w:tcPr>
            <w:tcW w:w="3598" w:type="dxa"/>
            <w:tcMar>
              <w:top w:w="15" w:type="dxa"/>
              <w:left w:w="15" w:type="dxa"/>
              <w:bottom w:w="15" w:type="dxa"/>
              <w:right w:w="15" w:type="dxa"/>
            </w:tcMar>
            <w:vAlign w:val="center"/>
          </w:tcPr>
          <w:p w:rsidR="00A262C3" w:rsidRDefault="00A262C3" w:rsidP="002F320D">
            <w:pPr>
              <w:rPr>
                <w:rStyle w:val="Strong"/>
                <w:i/>
                <w:iCs/>
              </w:rPr>
            </w:pPr>
            <w:r>
              <w:rPr>
                <w:rStyle w:val="Strong"/>
                <w:i/>
                <w:iCs/>
              </w:rPr>
              <w:t>C-A Experimental Safety Review Committee Designee Approval:</w:t>
            </w:r>
          </w:p>
        </w:tc>
        <w:tc>
          <w:tcPr>
            <w:tcW w:w="6338" w:type="dxa"/>
            <w:vAlign w:val="center"/>
          </w:tcPr>
          <w:p w:rsidR="00A262C3" w:rsidRDefault="00A262C3" w:rsidP="002F320D">
            <w:pPr>
              <w:rPr>
                <w:sz w:val="20"/>
                <w:szCs w:val="20"/>
              </w:rPr>
            </w:pPr>
          </w:p>
        </w:tc>
      </w:tr>
      <w:tr w:rsidR="00A262C3" w:rsidTr="002F320D">
        <w:trPr>
          <w:tblCellSpacing w:w="30" w:type="dxa"/>
        </w:trPr>
        <w:tc>
          <w:tcPr>
            <w:tcW w:w="3598" w:type="dxa"/>
            <w:tcMar>
              <w:top w:w="15" w:type="dxa"/>
              <w:left w:w="15" w:type="dxa"/>
              <w:bottom w:w="15" w:type="dxa"/>
              <w:right w:w="15" w:type="dxa"/>
            </w:tcMar>
            <w:vAlign w:val="center"/>
          </w:tcPr>
          <w:p w:rsidR="00A262C3" w:rsidRDefault="00A262C3" w:rsidP="002F320D">
            <w:pPr>
              <w:rPr>
                <w:rStyle w:val="Strong"/>
                <w:i/>
                <w:iCs/>
              </w:rPr>
            </w:pPr>
            <w:r>
              <w:rPr>
                <w:rStyle w:val="Strong"/>
                <w:i/>
                <w:iCs/>
              </w:rPr>
              <w:t>Environmental Safety &amp;Health Staff Comments and Requirements:</w:t>
            </w:r>
          </w:p>
        </w:tc>
        <w:tc>
          <w:tcPr>
            <w:tcW w:w="6338" w:type="dxa"/>
            <w:vAlign w:val="center"/>
          </w:tcPr>
          <w:p w:rsidR="00A262C3" w:rsidRDefault="00A262C3" w:rsidP="002F320D">
            <w:pPr>
              <w:rPr>
                <w:sz w:val="20"/>
                <w:szCs w:val="20"/>
              </w:rPr>
            </w:pPr>
          </w:p>
        </w:tc>
      </w:tr>
      <w:tr w:rsidR="00A262C3" w:rsidTr="002F320D">
        <w:trPr>
          <w:tblCellSpacing w:w="30" w:type="dxa"/>
        </w:trPr>
        <w:tc>
          <w:tcPr>
            <w:tcW w:w="3598" w:type="dxa"/>
            <w:tcMar>
              <w:top w:w="15" w:type="dxa"/>
              <w:left w:w="15" w:type="dxa"/>
              <w:bottom w:w="15" w:type="dxa"/>
              <w:right w:w="15" w:type="dxa"/>
            </w:tcMar>
            <w:vAlign w:val="center"/>
          </w:tcPr>
          <w:p w:rsidR="00A262C3" w:rsidRDefault="00A262C3" w:rsidP="002F320D">
            <w:pPr>
              <w:rPr>
                <w:rStyle w:val="Strong"/>
                <w:i/>
                <w:iCs/>
              </w:rPr>
            </w:pPr>
            <w:r>
              <w:rPr>
                <w:rStyle w:val="Strong"/>
                <w:i/>
                <w:iCs/>
              </w:rPr>
              <w:t>Approval Date</w:t>
            </w:r>
          </w:p>
        </w:tc>
        <w:tc>
          <w:tcPr>
            <w:tcW w:w="6338" w:type="dxa"/>
            <w:vAlign w:val="center"/>
          </w:tcPr>
          <w:p w:rsidR="00A262C3" w:rsidRDefault="00A262C3" w:rsidP="002F320D">
            <w:pPr>
              <w:rPr>
                <w:sz w:val="20"/>
                <w:szCs w:val="20"/>
              </w:rPr>
            </w:pPr>
          </w:p>
        </w:tc>
      </w:tr>
    </w:tbl>
    <w:p w:rsidR="00A262C3" w:rsidRDefault="00A262C3" w:rsidP="00A262C3"/>
    <w:p w:rsidR="00A262C3" w:rsidRDefault="00A262C3" w:rsidP="00A262C3"/>
    <w:p w:rsidR="00590B0A" w:rsidRDefault="00590B0A"/>
    <w:sectPr w:rsidR="00590B0A" w:rsidSect="00396490">
      <w:pgSz w:w="12240" w:h="15840" w:code="1"/>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3A7" w:rsidRDefault="003103A7">
      <w:r>
        <w:separator/>
      </w:r>
    </w:p>
  </w:endnote>
  <w:endnote w:type="continuationSeparator" w:id="0">
    <w:p w:rsidR="003103A7" w:rsidRDefault="0031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B92" w:rsidRDefault="00BB60B0">
    <w:pPr>
      <w:pStyle w:val="Footer"/>
      <w:framePr w:wrap="around" w:vAnchor="text" w:hAnchor="margin" w:xAlign="center" w:y="1"/>
      <w:rPr>
        <w:rStyle w:val="PageNumber"/>
      </w:rPr>
    </w:pPr>
    <w:r>
      <w:rPr>
        <w:rStyle w:val="PageNumber"/>
      </w:rPr>
      <w:fldChar w:fldCharType="begin"/>
    </w:r>
    <w:r w:rsidR="004C4B92">
      <w:rPr>
        <w:rStyle w:val="PageNumber"/>
      </w:rPr>
      <w:instrText xml:space="preserve">PAGE  </w:instrText>
    </w:r>
    <w:r>
      <w:rPr>
        <w:rStyle w:val="PageNumber"/>
      </w:rPr>
      <w:fldChar w:fldCharType="end"/>
    </w:r>
  </w:p>
  <w:p w:rsidR="004C4B92" w:rsidRDefault="004C4B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B92" w:rsidRPr="004B4FD1" w:rsidRDefault="004C4B92" w:rsidP="00396490">
    <w:pPr>
      <w:pStyle w:val="Footer"/>
      <w:tabs>
        <w:tab w:val="clear" w:pos="4320"/>
        <w:tab w:val="clear" w:pos="8640"/>
        <w:tab w:val="left" w:pos="5040"/>
        <w:tab w:val="right" w:pos="9216"/>
      </w:tabs>
      <w:rPr>
        <w:rFonts w:ascii="Times New Roman" w:hAnsi="Times New Roman"/>
      </w:rPr>
    </w:pPr>
    <w:r w:rsidRPr="004B4FD1">
      <w:rPr>
        <w:rFonts w:ascii="Times New Roman" w:hAnsi="Times New Roman"/>
      </w:rPr>
      <w:t>C-A–OPM-ATT 9.2.1.g</w:t>
    </w:r>
    <w:r w:rsidRPr="004B4FD1">
      <w:rPr>
        <w:rFonts w:ascii="Times New Roman" w:hAnsi="Times New Roman"/>
      </w:rPr>
      <w:tab/>
    </w:r>
    <w:r w:rsidR="00BB60B0" w:rsidRPr="004B4FD1">
      <w:rPr>
        <w:rStyle w:val="PageNumber"/>
        <w:rFonts w:ascii="Times New Roman" w:hAnsi="Times New Roman"/>
      </w:rPr>
      <w:fldChar w:fldCharType="begin"/>
    </w:r>
    <w:r w:rsidRPr="004B4FD1">
      <w:rPr>
        <w:rStyle w:val="PageNumber"/>
        <w:rFonts w:ascii="Times New Roman" w:hAnsi="Times New Roman"/>
      </w:rPr>
      <w:instrText xml:space="preserve"> PAGE </w:instrText>
    </w:r>
    <w:r w:rsidR="00BB60B0" w:rsidRPr="004B4FD1">
      <w:rPr>
        <w:rStyle w:val="PageNumber"/>
        <w:rFonts w:ascii="Times New Roman" w:hAnsi="Times New Roman"/>
      </w:rPr>
      <w:fldChar w:fldCharType="separate"/>
    </w:r>
    <w:r w:rsidR="007516F5">
      <w:rPr>
        <w:rStyle w:val="PageNumber"/>
        <w:rFonts w:ascii="Times New Roman" w:hAnsi="Times New Roman"/>
        <w:noProof/>
      </w:rPr>
      <w:t>1</w:t>
    </w:r>
    <w:r w:rsidR="00BB60B0" w:rsidRPr="004B4FD1">
      <w:rPr>
        <w:rStyle w:val="PageNumber"/>
        <w:rFonts w:ascii="Times New Roman" w:hAnsi="Times New Roman"/>
      </w:rPr>
      <w:fldChar w:fldCharType="end"/>
    </w:r>
    <w:r w:rsidRPr="004B4FD1">
      <w:rPr>
        <w:rStyle w:val="PageNumber"/>
        <w:rFonts w:ascii="Times New Roman" w:hAnsi="Times New Roman"/>
      </w:rPr>
      <w:tab/>
    </w:r>
    <w:r w:rsidR="005322FD">
      <w:rPr>
        <w:rFonts w:ascii="Times New Roman" w:hAnsi="Times New Roman"/>
      </w:rPr>
      <w:t>Revision 04</w:t>
    </w:r>
  </w:p>
  <w:p w:rsidR="004C4B92" w:rsidRPr="004B4FD1" w:rsidRDefault="004C4B92" w:rsidP="00396490">
    <w:pPr>
      <w:pStyle w:val="Footer"/>
      <w:tabs>
        <w:tab w:val="clear" w:pos="4320"/>
        <w:tab w:val="clear" w:pos="8640"/>
        <w:tab w:val="left" w:pos="5040"/>
        <w:tab w:val="right" w:pos="9216"/>
      </w:tabs>
      <w:rPr>
        <w:rFonts w:ascii="Times New Roman" w:hAnsi="Times New Roman"/>
      </w:rPr>
    </w:pPr>
    <w:r w:rsidRPr="004B4FD1">
      <w:rPr>
        <w:rFonts w:ascii="Times New Roman" w:hAnsi="Times New Roman"/>
      </w:rPr>
      <w:tab/>
    </w:r>
    <w:r w:rsidRPr="004B4FD1">
      <w:rPr>
        <w:rFonts w:ascii="Times New Roman" w:hAnsi="Times New Roman"/>
      </w:rPr>
      <w:tab/>
    </w:r>
    <w:r w:rsidR="005322FD">
      <w:rPr>
        <w:rFonts w:ascii="Times New Roman" w:hAnsi="Times New Roman"/>
      </w:rPr>
      <w:t>October 10,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3A7" w:rsidRDefault="003103A7">
      <w:r>
        <w:separator/>
      </w:r>
    </w:p>
  </w:footnote>
  <w:footnote w:type="continuationSeparator" w:id="0">
    <w:p w:rsidR="003103A7" w:rsidRDefault="003103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6D6D"/>
    <w:multiLevelType w:val="hybridMultilevel"/>
    <w:tmpl w:val="2A72C724"/>
    <w:lvl w:ilvl="0" w:tplc="81123244">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A1969D8"/>
    <w:multiLevelType w:val="hybridMultilevel"/>
    <w:tmpl w:val="8856EAB6"/>
    <w:lvl w:ilvl="0" w:tplc="ED3CB3B8">
      <w:start w:val="1"/>
      <w:numFmt w:val="bullet"/>
      <w:lvlText w:val=""/>
      <w:lvlJc w:val="left"/>
      <w:pPr>
        <w:tabs>
          <w:tab w:val="num" w:pos="1080"/>
        </w:tabs>
        <w:ind w:left="1080" w:hanging="360"/>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ADC1CDA"/>
    <w:multiLevelType w:val="hybridMultilevel"/>
    <w:tmpl w:val="383A5008"/>
    <w:lvl w:ilvl="0" w:tplc="ED3CB3B8">
      <w:start w:val="1"/>
      <w:numFmt w:val="bullet"/>
      <w:lvlText w:val=""/>
      <w:lvlJc w:val="left"/>
      <w:pPr>
        <w:tabs>
          <w:tab w:val="num" w:pos="1080"/>
        </w:tabs>
        <w:ind w:left="1080" w:hanging="360"/>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D8E16A8"/>
    <w:multiLevelType w:val="hybridMultilevel"/>
    <w:tmpl w:val="80DE52B2"/>
    <w:lvl w:ilvl="0" w:tplc="22E29D70">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EAF5A5E"/>
    <w:multiLevelType w:val="hybridMultilevel"/>
    <w:tmpl w:val="37CE52F8"/>
    <w:lvl w:ilvl="0" w:tplc="ED3CB3B8">
      <w:start w:val="1"/>
      <w:numFmt w:val="bullet"/>
      <w:lvlText w:val=""/>
      <w:lvlJc w:val="left"/>
      <w:pPr>
        <w:tabs>
          <w:tab w:val="num" w:pos="1080"/>
        </w:tabs>
        <w:ind w:left="1080" w:hanging="360"/>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5AA258E"/>
    <w:multiLevelType w:val="hybridMultilevel"/>
    <w:tmpl w:val="E9808CB6"/>
    <w:lvl w:ilvl="0" w:tplc="ED3CB3B8">
      <w:start w:val="1"/>
      <w:numFmt w:val="bullet"/>
      <w:lvlText w:val=""/>
      <w:lvlJc w:val="left"/>
      <w:pPr>
        <w:tabs>
          <w:tab w:val="num" w:pos="1080"/>
        </w:tabs>
        <w:ind w:left="1080" w:hanging="360"/>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5E75845"/>
    <w:multiLevelType w:val="multilevel"/>
    <w:tmpl w:val="107A9640"/>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B855B90"/>
    <w:multiLevelType w:val="hybridMultilevel"/>
    <w:tmpl w:val="C1B24FAE"/>
    <w:lvl w:ilvl="0" w:tplc="ED3CB3B8">
      <w:start w:val="1"/>
      <w:numFmt w:val="bullet"/>
      <w:lvlText w:val=""/>
      <w:lvlJc w:val="left"/>
      <w:pPr>
        <w:tabs>
          <w:tab w:val="num" w:pos="1080"/>
        </w:tabs>
        <w:ind w:left="1080" w:hanging="360"/>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B9536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BF76055"/>
    <w:multiLevelType w:val="hybridMultilevel"/>
    <w:tmpl w:val="AB8813DC"/>
    <w:lvl w:ilvl="0" w:tplc="0409000F">
      <w:start w:val="1"/>
      <w:numFmt w:val="decimal"/>
      <w:lvlText w:val="%1."/>
      <w:lvlJc w:val="left"/>
      <w:pPr>
        <w:tabs>
          <w:tab w:val="num" w:pos="720"/>
        </w:tabs>
        <w:ind w:left="720" w:hanging="360"/>
      </w:pPr>
    </w:lvl>
    <w:lvl w:ilvl="1" w:tplc="ED3CB3B8">
      <w:start w:val="1"/>
      <w:numFmt w:val="bullet"/>
      <w:lvlText w:val=""/>
      <w:lvlJc w:val="left"/>
      <w:pPr>
        <w:tabs>
          <w:tab w:val="num" w:pos="1440"/>
        </w:tabs>
        <w:ind w:left="1440" w:hanging="360"/>
      </w:pPr>
      <w:rPr>
        <w:rFonts w:ascii="Wingdings" w:hAnsi="Wingdings" w:hint="default"/>
        <w:sz w:val="2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CB259F2"/>
    <w:multiLevelType w:val="hybridMultilevel"/>
    <w:tmpl w:val="9FF61B1A"/>
    <w:lvl w:ilvl="0" w:tplc="81123244">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F7B12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9C84D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C7734FE"/>
    <w:multiLevelType w:val="hybridMultilevel"/>
    <w:tmpl w:val="7348EA7C"/>
    <w:lvl w:ilvl="0" w:tplc="ED3CB3B8">
      <w:start w:val="1"/>
      <w:numFmt w:val="bullet"/>
      <w:lvlText w:val=""/>
      <w:lvlJc w:val="left"/>
      <w:pPr>
        <w:tabs>
          <w:tab w:val="num" w:pos="1080"/>
        </w:tabs>
        <w:ind w:left="1080" w:hanging="360"/>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8"/>
  </w:num>
  <w:num w:numId="17">
    <w:abstractNumId w:val="11"/>
  </w:num>
  <w:num w:numId="18">
    <w:abstractNumId w:val="6"/>
  </w:num>
  <w:num w:numId="19">
    <w:abstractNumId w:val="0"/>
  </w:num>
  <w:num w:numId="20">
    <w:abstractNumId w:val="10"/>
  </w:num>
  <w:num w:numId="21">
    <w:abstractNumId w:val="3"/>
  </w:num>
  <w:num w:numId="2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BE6"/>
    <w:rsid w:val="00006BCF"/>
    <w:rsid w:val="000260A1"/>
    <w:rsid w:val="00030728"/>
    <w:rsid w:val="000509B2"/>
    <w:rsid w:val="001C3E88"/>
    <w:rsid w:val="0029057A"/>
    <w:rsid w:val="002927D4"/>
    <w:rsid w:val="002C68E0"/>
    <w:rsid w:val="00302529"/>
    <w:rsid w:val="003103A7"/>
    <w:rsid w:val="00396490"/>
    <w:rsid w:val="00405B4C"/>
    <w:rsid w:val="00484146"/>
    <w:rsid w:val="004B3A4A"/>
    <w:rsid w:val="004B4FD1"/>
    <w:rsid w:val="004C0288"/>
    <w:rsid w:val="004C4B92"/>
    <w:rsid w:val="0050094C"/>
    <w:rsid w:val="005322FD"/>
    <w:rsid w:val="00590B0A"/>
    <w:rsid w:val="005B20F6"/>
    <w:rsid w:val="00702983"/>
    <w:rsid w:val="00707582"/>
    <w:rsid w:val="0071086C"/>
    <w:rsid w:val="007516F5"/>
    <w:rsid w:val="007D0FB1"/>
    <w:rsid w:val="00803E2B"/>
    <w:rsid w:val="00855B78"/>
    <w:rsid w:val="008D0520"/>
    <w:rsid w:val="009636BB"/>
    <w:rsid w:val="00A262C3"/>
    <w:rsid w:val="00A52207"/>
    <w:rsid w:val="00A93C96"/>
    <w:rsid w:val="00AA39BA"/>
    <w:rsid w:val="00AC3D81"/>
    <w:rsid w:val="00BB60B0"/>
    <w:rsid w:val="00C17343"/>
    <w:rsid w:val="00C950E8"/>
    <w:rsid w:val="00CB4D2E"/>
    <w:rsid w:val="00D425DA"/>
    <w:rsid w:val="00D52A02"/>
    <w:rsid w:val="00D7211C"/>
    <w:rsid w:val="00D95F70"/>
    <w:rsid w:val="00E27BE6"/>
    <w:rsid w:val="00E95F3B"/>
    <w:rsid w:val="00FB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rules v:ext="edit">
        <o:r id="V:Rule5" type="connector" idref="#_x0000_s1026"/>
        <o:r id="V:Rule6" type="connector" idref="#_x0000_s1028"/>
        <o:r id="V:Rule7" type="connector" idref="#_x0000_s1027"/>
        <o:r id="V:Rule8"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0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B60B0"/>
    <w:rPr>
      <w:b/>
      <w:bCs/>
    </w:rPr>
  </w:style>
  <w:style w:type="paragraph" w:styleId="NormalWeb">
    <w:name w:val="Normal (Web)"/>
    <w:basedOn w:val="Normal"/>
    <w:rsid w:val="00BB60B0"/>
    <w:pPr>
      <w:spacing w:before="100" w:beforeAutospacing="1" w:after="100" w:afterAutospacing="1"/>
    </w:pPr>
  </w:style>
  <w:style w:type="paragraph" w:styleId="BodyText">
    <w:name w:val="Body Text"/>
    <w:basedOn w:val="Normal"/>
    <w:link w:val="BodyTextChar"/>
    <w:rsid w:val="00BB60B0"/>
    <w:rPr>
      <w:b/>
      <w:bCs/>
    </w:rPr>
  </w:style>
  <w:style w:type="character" w:styleId="Hyperlink">
    <w:name w:val="Hyperlink"/>
    <w:basedOn w:val="DefaultParagraphFont"/>
    <w:rsid w:val="00BB60B0"/>
    <w:rPr>
      <w:color w:val="0000FF"/>
      <w:u w:val="single"/>
    </w:rPr>
  </w:style>
  <w:style w:type="paragraph" w:styleId="BodyTextIndent">
    <w:name w:val="Body Text Indent"/>
    <w:basedOn w:val="Normal"/>
    <w:link w:val="BodyTextIndentChar"/>
    <w:rsid w:val="00BB60B0"/>
    <w:pPr>
      <w:ind w:left="1080" w:firstLine="360"/>
      <w:jc w:val="both"/>
    </w:pPr>
    <w:rPr>
      <w:rFonts w:ascii="Arial" w:hAnsi="Arial"/>
    </w:rPr>
  </w:style>
  <w:style w:type="paragraph" w:styleId="BodyText2">
    <w:name w:val="Body Text 2"/>
    <w:basedOn w:val="Normal"/>
    <w:link w:val="BodyText2Char"/>
    <w:rsid w:val="00BB60B0"/>
    <w:pPr>
      <w:jc w:val="both"/>
    </w:pPr>
    <w:rPr>
      <w:rFonts w:ascii="Arial" w:hAnsi="Arial"/>
    </w:rPr>
  </w:style>
  <w:style w:type="paragraph" w:styleId="Footer">
    <w:name w:val="footer"/>
    <w:basedOn w:val="Normal"/>
    <w:rsid w:val="00BB60B0"/>
    <w:pPr>
      <w:widowControl w:val="0"/>
      <w:tabs>
        <w:tab w:val="center" w:pos="4320"/>
        <w:tab w:val="right" w:pos="8640"/>
      </w:tabs>
    </w:pPr>
    <w:rPr>
      <w:rFonts w:ascii="CG Times" w:hAnsi="CG Times"/>
      <w:snapToGrid w:val="0"/>
      <w:szCs w:val="20"/>
    </w:rPr>
  </w:style>
  <w:style w:type="paragraph" w:styleId="Header">
    <w:name w:val="header"/>
    <w:basedOn w:val="Normal"/>
    <w:rsid w:val="00BB60B0"/>
    <w:pPr>
      <w:tabs>
        <w:tab w:val="center" w:pos="4320"/>
        <w:tab w:val="right" w:pos="8640"/>
      </w:tabs>
    </w:pPr>
  </w:style>
  <w:style w:type="character" w:styleId="PageNumber">
    <w:name w:val="page number"/>
    <w:basedOn w:val="DefaultParagraphFont"/>
    <w:rsid w:val="00BB60B0"/>
  </w:style>
  <w:style w:type="paragraph" w:styleId="BalloonText">
    <w:name w:val="Balloon Text"/>
    <w:basedOn w:val="Normal"/>
    <w:semiHidden/>
    <w:rsid w:val="00855B78"/>
    <w:rPr>
      <w:rFonts w:ascii="Tahoma" w:hAnsi="Tahoma" w:cs="Tahoma"/>
      <w:sz w:val="16"/>
      <w:szCs w:val="16"/>
    </w:rPr>
  </w:style>
  <w:style w:type="paragraph" w:styleId="Title">
    <w:name w:val="Title"/>
    <w:basedOn w:val="Normal"/>
    <w:qFormat/>
    <w:rsid w:val="00A93C96"/>
    <w:pPr>
      <w:jc w:val="center"/>
    </w:pPr>
    <w:rPr>
      <w:szCs w:val="20"/>
    </w:rPr>
  </w:style>
  <w:style w:type="character" w:styleId="FollowedHyperlink">
    <w:name w:val="FollowedHyperlink"/>
    <w:basedOn w:val="DefaultParagraphFont"/>
    <w:rsid w:val="0071086C"/>
    <w:rPr>
      <w:color w:val="800080"/>
      <w:u w:val="single"/>
    </w:rPr>
  </w:style>
  <w:style w:type="character" w:customStyle="1" w:styleId="BodyTextChar">
    <w:name w:val="Body Text Char"/>
    <w:basedOn w:val="DefaultParagraphFont"/>
    <w:link w:val="BodyText"/>
    <w:rsid w:val="005322FD"/>
    <w:rPr>
      <w:b/>
      <w:bCs/>
      <w:sz w:val="24"/>
      <w:szCs w:val="24"/>
    </w:rPr>
  </w:style>
  <w:style w:type="character" w:customStyle="1" w:styleId="BodyTextIndentChar">
    <w:name w:val="Body Text Indent Char"/>
    <w:basedOn w:val="DefaultParagraphFont"/>
    <w:link w:val="BodyTextIndent"/>
    <w:rsid w:val="00A262C3"/>
    <w:rPr>
      <w:rFonts w:ascii="Arial" w:hAnsi="Arial"/>
      <w:sz w:val="24"/>
      <w:szCs w:val="24"/>
    </w:rPr>
  </w:style>
  <w:style w:type="character" w:customStyle="1" w:styleId="BodyText2Char">
    <w:name w:val="Body Text 2 Char"/>
    <w:basedOn w:val="DefaultParagraphFont"/>
    <w:link w:val="BodyText2"/>
    <w:rsid w:val="00A262C3"/>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0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B60B0"/>
    <w:rPr>
      <w:b/>
      <w:bCs/>
    </w:rPr>
  </w:style>
  <w:style w:type="paragraph" w:styleId="NormalWeb">
    <w:name w:val="Normal (Web)"/>
    <w:basedOn w:val="Normal"/>
    <w:rsid w:val="00BB60B0"/>
    <w:pPr>
      <w:spacing w:before="100" w:beforeAutospacing="1" w:after="100" w:afterAutospacing="1"/>
    </w:pPr>
  </w:style>
  <w:style w:type="paragraph" w:styleId="BodyText">
    <w:name w:val="Body Text"/>
    <w:basedOn w:val="Normal"/>
    <w:link w:val="BodyTextChar"/>
    <w:rsid w:val="00BB60B0"/>
    <w:rPr>
      <w:b/>
      <w:bCs/>
    </w:rPr>
  </w:style>
  <w:style w:type="character" w:styleId="Hyperlink">
    <w:name w:val="Hyperlink"/>
    <w:basedOn w:val="DefaultParagraphFont"/>
    <w:rsid w:val="00BB60B0"/>
    <w:rPr>
      <w:color w:val="0000FF"/>
      <w:u w:val="single"/>
    </w:rPr>
  </w:style>
  <w:style w:type="paragraph" w:styleId="BodyTextIndent">
    <w:name w:val="Body Text Indent"/>
    <w:basedOn w:val="Normal"/>
    <w:link w:val="BodyTextIndentChar"/>
    <w:rsid w:val="00BB60B0"/>
    <w:pPr>
      <w:ind w:left="1080" w:firstLine="360"/>
      <w:jc w:val="both"/>
    </w:pPr>
    <w:rPr>
      <w:rFonts w:ascii="Arial" w:hAnsi="Arial"/>
    </w:rPr>
  </w:style>
  <w:style w:type="paragraph" w:styleId="BodyText2">
    <w:name w:val="Body Text 2"/>
    <w:basedOn w:val="Normal"/>
    <w:link w:val="BodyText2Char"/>
    <w:rsid w:val="00BB60B0"/>
    <w:pPr>
      <w:jc w:val="both"/>
    </w:pPr>
    <w:rPr>
      <w:rFonts w:ascii="Arial" w:hAnsi="Arial"/>
    </w:rPr>
  </w:style>
  <w:style w:type="paragraph" w:styleId="Footer">
    <w:name w:val="footer"/>
    <w:basedOn w:val="Normal"/>
    <w:rsid w:val="00BB60B0"/>
    <w:pPr>
      <w:widowControl w:val="0"/>
      <w:tabs>
        <w:tab w:val="center" w:pos="4320"/>
        <w:tab w:val="right" w:pos="8640"/>
      </w:tabs>
    </w:pPr>
    <w:rPr>
      <w:rFonts w:ascii="CG Times" w:hAnsi="CG Times"/>
      <w:snapToGrid w:val="0"/>
      <w:szCs w:val="20"/>
    </w:rPr>
  </w:style>
  <w:style w:type="paragraph" w:styleId="Header">
    <w:name w:val="header"/>
    <w:basedOn w:val="Normal"/>
    <w:rsid w:val="00BB60B0"/>
    <w:pPr>
      <w:tabs>
        <w:tab w:val="center" w:pos="4320"/>
        <w:tab w:val="right" w:pos="8640"/>
      </w:tabs>
    </w:pPr>
  </w:style>
  <w:style w:type="character" w:styleId="PageNumber">
    <w:name w:val="page number"/>
    <w:basedOn w:val="DefaultParagraphFont"/>
    <w:rsid w:val="00BB60B0"/>
  </w:style>
  <w:style w:type="paragraph" w:styleId="BalloonText">
    <w:name w:val="Balloon Text"/>
    <w:basedOn w:val="Normal"/>
    <w:semiHidden/>
    <w:rsid w:val="00855B78"/>
    <w:rPr>
      <w:rFonts w:ascii="Tahoma" w:hAnsi="Tahoma" w:cs="Tahoma"/>
      <w:sz w:val="16"/>
      <w:szCs w:val="16"/>
    </w:rPr>
  </w:style>
  <w:style w:type="paragraph" w:styleId="Title">
    <w:name w:val="Title"/>
    <w:basedOn w:val="Normal"/>
    <w:qFormat/>
    <w:rsid w:val="00A93C96"/>
    <w:pPr>
      <w:jc w:val="center"/>
    </w:pPr>
    <w:rPr>
      <w:szCs w:val="20"/>
    </w:rPr>
  </w:style>
  <w:style w:type="character" w:styleId="FollowedHyperlink">
    <w:name w:val="FollowedHyperlink"/>
    <w:basedOn w:val="DefaultParagraphFont"/>
    <w:rsid w:val="0071086C"/>
    <w:rPr>
      <w:color w:val="800080"/>
      <w:u w:val="single"/>
    </w:rPr>
  </w:style>
  <w:style w:type="character" w:customStyle="1" w:styleId="BodyTextChar">
    <w:name w:val="Body Text Char"/>
    <w:basedOn w:val="DefaultParagraphFont"/>
    <w:link w:val="BodyText"/>
    <w:rsid w:val="005322FD"/>
    <w:rPr>
      <w:b/>
      <w:bCs/>
      <w:sz w:val="24"/>
      <w:szCs w:val="24"/>
    </w:rPr>
  </w:style>
  <w:style w:type="character" w:customStyle="1" w:styleId="BodyTextIndentChar">
    <w:name w:val="Body Text Indent Char"/>
    <w:basedOn w:val="DefaultParagraphFont"/>
    <w:link w:val="BodyTextIndent"/>
    <w:rsid w:val="00A262C3"/>
    <w:rPr>
      <w:rFonts w:ascii="Arial" w:hAnsi="Arial"/>
      <w:sz w:val="24"/>
      <w:szCs w:val="24"/>
    </w:rPr>
  </w:style>
  <w:style w:type="character" w:customStyle="1" w:styleId="BodyText2Char">
    <w:name w:val="Body Text 2 Char"/>
    <w:basedOn w:val="DefaultParagraphFont"/>
    <w:link w:val="BodyText2"/>
    <w:rsid w:val="00A262C3"/>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training.bnl.gov" TargetMode="External"/><Relationship Id="rId18" Type="http://schemas.openxmlformats.org/officeDocument/2006/relationships/hyperlink" Target="mailto:emrick@bnl.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raining.bnl.gov/" TargetMode="External"/><Relationship Id="rId17" Type="http://schemas.openxmlformats.org/officeDocument/2006/relationships/hyperlink" Target="http://training.bnl.gov/" TargetMode="External"/><Relationship Id="rId2" Type="http://schemas.openxmlformats.org/officeDocument/2006/relationships/styles" Target="styles.xml"/><Relationship Id="rId16" Type="http://schemas.openxmlformats.org/officeDocument/2006/relationships/hyperlink" Target="http://training.bnl.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uvcenter@bnl.gov" TargetMode="External"/><Relationship Id="rId5" Type="http://schemas.openxmlformats.org/officeDocument/2006/relationships/webSettings" Target="webSettings.xml"/><Relationship Id="rId15" Type="http://schemas.openxmlformats.org/officeDocument/2006/relationships/hyperlink" Target="http://training.bnl.gov/" TargetMode="External"/><Relationship Id="rId10" Type="http://schemas.openxmlformats.org/officeDocument/2006/relationships/hyperlink" Target="http://training.bnl.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training.bn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1240</Words>
  <Characters>7073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9.2.1.g  NSRL Users Experimental Safety Approval Form</vt:lpstr>
    </vt:vector>
  </TitlesOfParts>
  <Company>BNL</Company>
  <LinksUpToDate>false</LinksUpToDate>
  <CharactersWithSpaces>8297</CharactersWithSpaces>
  <SharedDoc>false</SharedDoc>
  <HLinks>
    <vt:vector size="60" baseType="variant">
      <vt:variant>
        <vt:i4>1376307</vt:i4>
      </vt:variant>
      <vt:variant>
        <vt:i4>27</vt:i4>
      </vt:variant>
      <vt:variant>
        <vt:i4>0</vt:i4>
      </vt:variant>
      <vt:variant>
        <vt:i4>5</vt:i4>
      </vt:variant>
      <vt:variant>
        <vt:lpwstr>mailto:apelskog@bnl.gov</vt:lpwstr>
      </vt:variant>
      <vt:variant>
        <vt:lpwstr/>
      </vt:variant>
      <vt:variant>
        <vt:i4>6946887</vt:i4>
      </vt:variant>
      <vt:variant>
        <vt:i4>24</vt:i4>
      </vt:variant>
      <vt:variant>
        <vt:i4>0</vt:i4>
      </vt:variant>
      <vt:variant>
        <vt:i4>5</vt:i4>
      </vt:variant>
      <vt:variant>
        <vt:lpwstr>mailto:Maraviglia@bnl.gov</vt:lpwstr>
      </vt:variant>
      <vt:variant>
        <vt:lpwstr/>
      </vt:variant>
      <vt:variant>
        <vt:i4>1048579</vt:i4>
      </vt:variant>
      <vt:variant>
        <vt:i4>21</vt:i4>
      </vt:variant>
      <vt:variant>
        <vt:i4>0</vt:i4>
      </vt:variant>
      <vt:variant>
        <vt:i4>5</vt:i4>
      </vt:variant>
      <vt:variant>
        <vt:lpwstr>http://training.bnl.gov/</vt:lpwstr>
      </vt:variant>
      <vt:variant>
        <vt:lpwstr/>
      </vt:variant>
      <vt:variant>
        <vt:i4>1048579</vt:i4>
      </vt:variant>
      <vt:variant>
        <vt:i4>18</vt:i4>
      </vt:variant>
      <vt:variant>
        <vt:i4>0</vt:i4>
      </vt:variant>
      <vt:variant>
        <vt:i4>5</vt:i4>
      </vt:variant>
      <vt:variant>
        <vt:lpwstr>http://training.bnl.gov/</vt:lpwstr>
      </vt:variant>
      <vt:variant>
        <vt:lpwstr/>
      </vt:variant>
      <vt:variant>
        <vt:i4>1048579</vt:i4>
      </vt:variant>
      <vt:variant>
        <vt:i4>15</vt:i4>
      </vt:variant>
      <vt:variant>
        <vt:i4>0</vt:i4>
      </vt:variant>
      <vt:variant>
        <vt:i4>5</vt:i4>
      </vt:variant>
      <vt:variant>
        <vt:lpwstr>http://training.bnl.gov/</vt:lpwstr>
      </vt:variant>
      <vt:variant>
        <vt:lpwstr/>
      </vt:variant>
      <vt:variant>
        <vt:i4>1048579</vt:i4>
      </vt:variant>
      <vt:variant>
        <vt:i4>12</vt:i4>
      </vt:variant>
      <vt:variant>
        <vt:i4>0</vt:i4>
      </vt:variant>
      <vt:variant>
        <vt:i4>5</vt:i4>
      </vt:variant>
      <vt:variant>
        <vt:lpwstr>http://training.bnl.gov/</vt:lpwstr>
      </vt:variant>
      <vt:variant>
        <vt:lpwstr/>
      </vt:variant>
      <vt:variant>
        <vt:i4>1048579</vt:i4>
      </vt:variant>
      <vt:variant>
        <vt:i4>9</vt:i4>
      </vt:variant>
      <vt:variant>
        <vt:i4>0</vt:i4>
      </vt:variant>
      <vt:variant>
        <vt:i4>5</vt:i4>
      </vt:variant>
      <vt:variant>
        <vt:lpwstr>http://training.bnl.gov/</vt:lpwstr>
      </vt:variant>
      <vt:variant>
        <vt:lpwstr/>
      </vt:variant>
      <vt:variant>
        <vt:i4>1048579</vt:i4>
      </vt:variant>
      <vt:variant>
        <vt:i4>6</vt:i4>
      </vt:variant>
      <vt:variant>
        <vt:i4>0</vt:i4>
      </vt:variant>
      <vt:variant>
        <vt:i4>5</vt:i4>
      </vt:variant>
      <vt:variant>
        <vt:lpwstr>http://training.bnl.gov/</vt:lpwstr>
      </vt:variant>
      <vt:variant>
        <vt:lpwstr/>
      </vt:variant>
      <vt:variant>
        <vt:i4>1048579</vt:i4>
      </vt:variant>
      <vt:variant>
        <vt:i4>3</vt:i4>
      </vt:variant>
      <vt:variant>
        <vt:i4>0</vt:i4>
      </vt:variant>
      <vt:variant>
        <vt:i4>5</vt:i4>
      </vt:variant>
      <vt:variant>
        <vt:lpwstr>http://training.bnl.gov/</vt:lpwstr>
      </vt:variant>
      <vt:variant>
        <vt:lpwstr/>
      </vt:variant>
      <vt:variant>
        <vt:i4>1048579</vt:i4>
      </vt:variant>
      <vt:variant>
        <vt:i4>0</vt:i4>
      </vt:variant>
      <vt:variant>
        <vt:i4>0</vt:i4>
      </vt:variant>
      <vt:variant>
        <vt:i4>5</vt:i4>
      </vt:variant>
      <vt:variant>
        <vt:lpwstr>http://training.bnl.gov/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9.2.1.g  NSRL Users Experimental Safety Approval Form</dc:title>
  <dc:creator>P. Cirnigliaro, A. Emrick</dc:creator>
  <cp:lastModifiedBy>nsrladmin</cp:lastModifiedBy>
  <cp:revision>2</cp:revision>
  <cp:lastPrinted>2012-10-10T18:29:00Z</cp:lastPrinted>
  <dcterms:created xsi:type="dcterms:W3CDTF">2012-10-11T17:25:00Z</dcterms:created>
  <dcterms:modified xsi:type="dcterms:W3CDTF">2012-10-11T17:25:00Z</dcterms:modified>
</cp:coreProperties>
</file>